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451" w:lineRule="atLeast"/>
        <w:ind w:left="64" w:right="63" w:hanging="360"/>
        <w:jc w:val="center"/>
        <w:rPr>
          <w:color w:val="003399"/>
          <w:sz w:val="37"/>
          <w:szCs w:val="37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7"/>
          <w:szCs w:val="37"/>
          <w:u w:val="none"/>
          <w:shd w:val="clear" w:fill="FFFFFF"/>
        </w:rPr>
        <w:t>2019年度</w: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7"/>
          <w:szCs w:val="37"/>
          <w:u w:val="none"/>
          <w:bdr w:val="none" w:color="auto" w:sz="0" w:space="0"/>
          <w:shd w:val="clear" w:fill="FFFFFF"/>
        </w:rPr>
        <w:t>市委编办考试录用公务员综合成绩公示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074" w:type="dxa"/>
        <w:jc w:val="center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302"/>
        <w:gridCol w:w="2016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岗位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成绩排名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报名序号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文秘岗位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452289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388953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453263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421247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406354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机构编制岗位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422482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429212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385840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389541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425109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6"/>
                <w:szCs w:val="26"/>
                <w:bdr w:val="none" w:color="auto" w:sz="0" w:space="0"/>
              </w:rPr>
              <w:t>77.3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451" w:lineRule="atLeast"/>
        <w:ind w:left="64" w:right="63" w:hanging="360"/>
        <w:jc w:val="center"/>
        <w:rPr>
          <w:color w:val="003399"/>
          <w:sz w:val="37"/>
          <w:szCs w:val="37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105B4"/>
    <w:multiLevelType w:val="multilevel"/>
    <w:tmpl w:val="D17105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93CE3"/>
    <w:rsid w:val="2BD93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2019-03-20T10:14:00Z</dcterms:created>
  <dc:creator>ASUS</dc:creator>
  <cp:lastModifiedBy>ASUS</cp:lastModifiedBy>
  <dcterms:modified xsi:type="dcterms:W3CDTF">2019-03-20T10:14:50Z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