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</w:p>
    <w:p>
      <w:pPr>
        <w:jc w:val="center"/>
        <w:rPr>
          <w:rStyle w:val="5"/>
          <w:rFonts w:hint="eastAsia" w:ascii="黑体" w:hAnsi="黑体" w:eastAsia="黑体" w:cs="黑体"/>
          <w:color w:val="636363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color w:val="636363"/>
          <w:kern w:val="0"/>
          <w:sz w:val="36"/>
          <w:szCs w:val="36"/>
          <w:lang w:val="en-US" w:eastAsia="zh-CN" w:bidi="ar"/>
        </w:rPr>
        <w:t>一级注册消防工程师资格考试报名条件</w:t>
      </w:r>
    </w:p>
    <w:p>
      <w:pPr>
        <w:jc w:val="center"/>
        <w:rPr>
          <w:rStyle w:val="5"/>
          <w:rFonts w:hint="eastAsia" w:ascii="黑体" w:hAnsi="黑体" w:eastAsia="黑体" w:cs="黑体"/>
          <w:color w:val="636363"/>
          <w:kern w:val="0"/>
          <w:sz w:val="36"/>
          <w:szCs w:val="36"/>
          <w:lang w:val="en-US" w:eastAsia="zh-CN" w:bidi="ar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注册消防工程师制度暂行规定》第十一条，凡中华人民共和国公民，遵守国家法律、法规，恪守职业道德，并符合注册消防工程师资格考试报名条件之一的，均可申请参加相应级别注册消防工程师资格考试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根据《注册消防工程师制度暂行规定》第十二条，一级注册消防工程师资格考试报名条件：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取得消防工程专业大学专科学历，工作满6年，其中从事消防安全技术工作满4年；或者取得消防工程相关专业（见消防工程相关专业新旧对照表，下同）大学专科学历，工作满7年，其中从事消防安全技术工作满5年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（二）取得消防工程专业大学本科学历或者学位，工作满4年，其中从事消防安全技术工作满3年；或者取得消防工程相关专业大学本科学历，工作满5年，其中从事消防安全技术工作满4年。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（四）取得消防工程专业硕士学历或者学位，工作满2年，其中从事消防安全技术工作满1年；或者取得消防工程相关专业硕士学历或者学位，工作满3年，其中从事消防安全技术工作满2年。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（五）取得消防工程专业博士学历或者学位，从事消防安全技术工作满1年；或者取得消防工程相关专业博士学历或者学位，从事消防安全技术工作满2年。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（六）取得其他专业相应学历或者学位的人员，其工作年限和从事消防安全技术工作年限均相应增加1年。</w:t>
      </w:r>
    </w:p>
    <w:p>
      <w:pPr>
        <w:widowControl/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二、报名条件说明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（一）消防安全技术工作的范围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消防安全技术工作包括：消防技术咨询与消防安全评估、消防安全管理与消防技术培训、消防设施维护保养检测、消防安全监测与检查、火灾事故技术分析等消防技术工作。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（二）工作年限的计算方式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工作年限、从事消防安全技术工作年限可累计，计算截止日期为考试当年度的12月31日。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实习期不计为工作年限。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（三）学历、学位条件的具体要求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大专及以上学历和学士及以上学位，包括经过普通高等教育、成人高等教育、电大开放教育、网络远程教育、高等教育自学考试所取得的学历和学位，以及其他国家承认的学历、学位。</w:t>
      </w:r>
    </w:p>
    <w:p>
      <w:pPr>
        <w:widowControl/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三、免试条件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注册消防工程师资格考试实施办法》第六条，符合《暂行规定》中一级注册消防工程师资格考试报名条件，并具备下列一项条件的，可免试《消防安全技术实务》科目，只参加《消防安全技术综合能力》和《消防安全案例分析》2个科目的考试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（一）2011年12月31日前，评聘高级工程师技术职务的；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（二）通过全国统一考试取得一级注册建筑师资格证书，或者勘察设计各专业注册工程师资格证书的。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在连续的2个考试年度内参加上述科目考试并合格，可取得一级注册消防工程师资格证书。</w:t>
      </w:r>
    </w:p>
    <w:p>
      <w:pPr>
        <w:widowControl/>
        <w:spacing w:line="560" w:lineRule="exact"/>
        <w:ind w:firstLine="2249" w:firstLineChars="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消防工程相关专业新旧对照表</w:t>
      </w:r>
    </w:p>
    <w:p>
      <w:pPr>
        <w:widowControl/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819015" cy="6485890"/>
            <wp:effectExtent l="0" t="0" r="635" b="10160"/>
            <wp:docPr id="2" name="图片 2" descr="MAIN20190823094900042917189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AIN2019082309490004291718953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6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>
      <w:pPr>
        <w:widowControl/>
        <w:spacing w:line="56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四、在资格复审中如何计算社保缴纳年限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工作年限通过社保缴纳年限核查，缴纳年限必须大于或等于报名条件要求的工作年限，变换缴费单位的人员，社会保障缴纳年限可以累计计算。 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社保缴纳没有达到工作年限，可按要求提供其他可以证明自己工作年限的材料。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E3B3D"/>
    <w:rsid w:val="0CB34FD9"/>
    <w:rsid w:val="0D6116C8"/>
    <w:rsid w:val="0D6D0186"/>
    <w:rsid w:val="0E19255A"/>
    <w:rsid w:val="0F411E4B"/>
    <w:rsid w:val="12CE02C0"/>
    <w:rsid w:val="13700A09"/>
    <w:rsid w:val="14392DBC"/>
    <w:rsid w:val="151550B2"/>
    <w:rsid w:val="17744017"/>
    <w:rsid w:val="187A0373"/>
    <w:rsid w:val="1E6635AC"/>
    <w:rsid w:val="293D01DE"/>
    <w:rsid w:val="29DC64CF"/>
    <w:rsid w:val="2C3667D7"/>
    <w:rsid w:val="2CF918A3"/>
    <w:rsid w:val="2D5F2785"/>
    <w:rsid w:val="3103312E"/>
    <w:rsid w:val="319B4166"/>
    <w:rsid w:val="374A0679"/>
    <w:rsid w:val="3A1F5B30"/>
    <w:rsid w:val="3EAB047C"/>
    <w:rsid w:val="3EB03D83"/>
    <w:rsid w:val="3F9B21C9"/>
    <w:rsid w:val="42BE4BA0"/>
    <w:rsid w:val="469E53E7"/>
    <w:rsid w:val="48791D66"/>
    <w:rsid w:val="4A1E1542"/>
    <w:rsid w:val="4B9A63CB"/>
    <w:rsid w:val="4C9D13DB"/>
    <w:rsid w:val="4E094968"/>
    <w:rsid w:val="519D11AE"/>
    <w:rsid w:val="52C90A3C"/>
    <w:rsid w:val="52E05854"/>
    <w:rsid w:val="54A52C6E"/>
    <w:rsid w:val="55235888"/>
    <w:rsid w:val="56AA2D03"/>
    <w:rsid w:val="5C5F1048"/>
    <w:rsid w:val="5EC61910"/>
    <w:rsid w:val="5EF44D11"/>
    <w:rsid w:val="60533F73"/>
    <w:rsid w:val="623A7F2B"/>
    <w:rsid w:val="6D1A1AF5"/>
    <w:rsid w:val="6DE3669A"/>
    <w:rsid w:val="6EF05309"/>
    <w:rsid w:val="789515C1"/>
    <w:rsid w:val="796E3B3D"/>
    <w:rsid w:val="7CA72AF3"/>
    <w:rsid w:val="7CC045D8"/>
    <w:rsid w:val="7D4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2019-08-26T08:37:00Z</dcterms:created>
  <dc:creator>flw_yuqiang</dc:creator>
  <cp:lastModifiedBy>flw_yuqiang</cp:lastModifiedBy>
  <cp:lastPrinted>2019-08-26T09:28:05Z</cp:lastPrinted>
  <dcterms:modified xsi:type="dcterms:W3CDTF">2019-08-26T09:35:13Z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