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hint="eastAsia" w:ascii="黑体" w:hAnsi="宋体" w:eastAsia="黑体" w:cs="黑体"/>
          <w:i w:val="0"/>
          <w:caps w:val="0"/>
          <w:color w:val="4B90BE"/>
          <w:spacing w:val="0"/>
          <w:sz w:val="30"/>
          <w:szCs w:val="30"/>
          <w:bdr w:val="none" w:color="auto" w:sz="0" w:space="0"/>
          <w:shd w:val="clear" w:fill="FFFFFF"/>
        </w:rPr>
        <w:t>中国地质科学院水文地质环境地质研究所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招聘岗位数量及条件</w:t>
      </w:r>
    </w:p>
    <w:bookmarkEnd w:id="0"/>
    <w:tbl>
      <w:tblPr>
        <w:tblW w:w="95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1619"/>
        <w:gridCol w:w="754"/>
        <w:gridCol w:w="1527"/>
        <w:gridCol w:w="2373"/>
        <w:gridCol w:w="2145"/>
        <w:gridCol w:w="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8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拟聘方向</w:t>
            </w:r>
          </w:p>
        </w:tc>
        <w:tc>
          <w:tcPr>
            <w:tcW w:w="3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岗位类别</w:t>
            </w:r>
          </w:p>
        </w:tc>
        <w:tc>
          <w:tcPr>
            <w:tcW w:w="7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2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11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其他要求</w:t>
            </w:r>
          </w:p>
        </w:tc>
        <w:tc>
          <w:tcPr>
            <w:tcW w:w="3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水文地质与水资源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科研岗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水文地质等相关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应届2人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水文地质与水资源（厦门）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科研岗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水文地质等相关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应届2人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生态水文地质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科研岗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水文地质、水文水资源、生态学、生态水文学等相关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应届2人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生态水文地质（厦门）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科研岗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水文地质、水文水资源、生态学、生态水文学等相关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应届2人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水环境与水土修复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科研岗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水文地质、生态学、水资源、海洋科学相关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高级以上任职资格，年龄在40周岁以下，海洋海岸带研究方向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在职1人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地热地质（岗位1）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科研岗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地质学、地球化学、水文地质、地质工程相关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应届2人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地热地质（岗位2）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科研岗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地质学、地球化学、水文地质、地质工程相关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高级以上任职资格，年龄在40周岁以下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在职1人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城市地质与矿山环境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科研岗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地质工程等相关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应届1人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软件开发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科研岗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地理信息系统相关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java软件开发方向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应届1人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实验测试分析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科研岗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分析化学、微生物相关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应届1人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财务管理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管理岗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会计、经济类相关</w:t>
            </w:r>
          </w:p>
        </w:tc>
        <w:tc>
          <w:tcPr>
            <w:tcW w:w="11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应届1人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B00FF"/>
    <w:rsid w:val="079B00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2019-12-06T08:52:00Z</dcterms:created>
  <dc:creator>ASUS</dc:creator>
  <cp:lastModifiedBy>ASUS</cp:lastModifiedBy>
  <dcterms:modified xsi:type="dcterms:W3CDTF">2019-12-06T08:52:39Z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