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671" w:rsidRDefault="00142671" w:rsidP="00142671">
      <w:pPr>
        <w:rPr>
          <w:rFonts w:ascii="黑体" w:eastAsia="黑体" w:hAnsi="黑体"/>
          <w:sz w:val="32"/>
          <w:szCs w:val="32"/>
        </w:rPr>
      </w:pPr>
      <w:r w:rsidRPr="004E294C">
        <w:rPr>
          <w:rFonts w:ascii="黑体" w:eastAsia="黑体" w:hAnsi="黑体" w:hint="eastAsia"/>
          <w:sz w:val="32"/>
          <w:szCs w:val="32"/>
        </w:rPr>
        <w:t>附件</w:t>
      </w:r>
    </w:p>
    <w:p w:rsidR="00142671" w:rsidRDefault="00142671" w:rsidP="00142671">
      <w:pPr>
        <w:jc w:val="center"/>
        <w:rPr>
          <w:rFonts w:ascii="方正小标宋简体" w:eastAsia="方正小标宋简体" w:hAnsi="黑体"/>
          <w:sz w:val="44"/>
          <w:szCs w:val="44"/>
        </w:rPr>
      </w:pPr>
      <w:r>
        <w:rPr>
          <w:rFonts w:ascii="方正小标宋简体" w:eastAsia="方正小标宋简体" w:hAnsi="黑体" w:hint="eastAsia"/>
          <w:sz w:val="44"/>
          <w:szCs w:val="44"/>
        </w:rPr>
        <w:t>使用</w:t>
      </w:r>
      <w:r>
        <w:rPr>
          <w:rFonts w:ascii="方正小标宋简体" w:eastAsia="方正小标宋简体" w:hAnsi="黑体"/>
          <w:sz w:val="44"/>
          <w:szCs w:val="44"/>
        </w:rPr>
        <w:t>猎头机构选聘</w:t>
      </w:r>
      <w:r>
        <w:rPr>
          <w:rFonts w:ascii="方正小标宋简体" w:eastAsia="方正小标宋简体" w:hAnsi="黑体" w:hint="eastAsia"/>
          <w:sz w:val="44"/>
          <w:szCs w:val="44"/>
        </w:rPr>
        <w:t>人才</w:t>
      </w:r>
      <w:r>
        <w:rPr>
          <w:rFonts w:ascii="方正小标宋简体" w:eastAsia="方正小标宋简体" w:hAnsi="黑体"/>
          <w:sz w:val="44"/>
          <w:szCs w:val="44"/>
        </w:rPr>
        <w:t>岗位需求</w:t>
      </w:r>
    </w:p>
    <w:tbl>
      <w:tblPr>
        <w:tblStyle w:val="a3"/>
        <w:tblW w:w="0" w:type="auto"/>
        <w:tblLook w:val="04A0" w:firstRow="1" w:lastRow="0" w:firstColumn="1" w:lastColumn="0" w:noHBand="0" w:noVBand="1"/>
      </w:tblPr>
      <w:tblGrid>
        <w:gridCol w:w="926"/>
        <w:gridCol w:w="2663"/>
        <w:gridCol w:w="2569"/>
        <w:gridCol w:w="4894"/>
        <w:gridCol w:w="2896"/>
      </w:tblGrid>
      <w:tr w:rsidR="00142671" w:rsidTr="00695971">
        <w:tc>
          <w:tcPr>
            <w:tcW w:w="926" w:type="dxa"/>
          </w:tcPr>
          <w:p w:rsidR="00142671" w:rsidRPr="00E72B45" w:rsidRDefault="00142671" w:rsidP="00695971">
            <w:pPr>
              <w:jc w:val="center"/>
              <w:rPr>
                <w:rFonts w:ascii="黑体" w:eastAsia="黑体" w:hAnsi="黑体"/>
                <w:sz w:val="32"/>
                <w:szCs w:val="32"/>
              </w:rPr>
            </w:pPr>
            <w:r w:rsidRPr="00E72B45">
              <w:rPr>
                <w:rFonts w:ascii="黑体" w:eastAsia="黑体" w:hAnsi="黑体" w:hint="eastAsia"/>
                <w:sz w:val="32"/>
                <w:szCs w:val="32"/>
              </w:rPr>
              <w:t>序号</w:t>
            </w:r>
          </w:p>
        </w:tc>
        <w:tc>
          <w:tcPr>
            <w:tcW w:w="2663" w:type="dxa"/>
          </w:tcPr>
          <w:p w:rsidR="00142671" w:rsidRPr="00E72B45" w:rsidRDefault="00142671" w:rsidP="00695971">
            <w:pPr>
              <w:jc w:val="center"/>
              <w:rPr>
                <w:rFonts w:ascii="黑体" w:eastAsia="黑体" w:hAnsi="黑体"/>
                <w:sz w:val="32"/>
                <w:szCs w:val="32"/>
              </w:rPr>
            </w:pPr>
            <w:r w:rsidRPr="00E72B45">
              <w:rPr>
                <w:rFonts w:ascii="黑体" w:eastAsia="黑体" w:hAnsi="黑体" w:hint="eastAsia"/>
                <w:sz w:val="32"/>
                <w:szCs w:val="32"/>
              </w:rPr>
              <w:t>用人单位名称</w:t>
            </w:r>
          </w:p>
        </w:tc>
        <w:tc>
          <w:tcPr>
            <w:tcW w:w="2569" w:type="dxa"/>
          </w:tcPr>
          <w:p w:rsidR="00142671" w:rsidRPr="00E72B45" w:rsidRDefault="00142671" w:rsidP="00695971">
            <w:pPr>
              <w:jc w:val="center"/>
              <w:rPr>
                <w:rFonts w:ascii="黑体" w:eastAsia="黑体" w:hAnsi="黑体"/>
                <w:sz w:val="32"/>
                <w:szCs w:val="32"/>
              </w:rPr>
            </w:pPr>
            <w:r w:rsidRPr="00E72B45">
              <w:rPr>
                <w:rFonts w:ascii="黑体" w:eastAsia="黑体" w:hAnsi="黑体" w:hint="eastAsia"/>
                <w:sz w:val="32"/>
                <w:szCs w:val="32"/>
              </w:rPr>
              <w:t>岗位名称</w:t>
            </w:r>
          </w:p>
        </w:tc>
        <w:tc>
          <w:tcPr>
            <w:tcW w:w="4894" w:type="dxa"/>
          </w:tcPr>
          <w:p w:rsidR="00142671" w:rsidRPr="00E72B45" w:rsidRDefault="00142671" w:rsidP="00695971">
            <w:pPr>
              <w:jc w:val="center"/>
              <w:rPr>
                <w:rFonts w:ascii="黑体" w:eastAsia="黑体" w:hAnsi="黑体"/>
                <w:sz w:val="32"/>
                <w:szCs w:val="32"/>
              </w:rPr>
            </w:pPr>
            <w:r w:rsidRPr="00E72B45">
              <w:rPr>
                <w:rFonts w:ascii="黑体" w:eastAsia="黑体" w:hAnsi="黑体" w:hint="eastAsia"/>
                <w:sz w:val="32"/>
                <w:szCs w:val="32"/>
              </w:rPr>
              <w:t>基本工作职责</w:t>
            </w:r>
          </w:p>
        </w:tc>
        <w:tc>
          <w:tcPr>
            <w:tcW w:w="2896" w:type="dxa"/>
          </w:tcPr>
          <w:p w:rsidR="00142671" w:rsidRPr="00E72B45" w:rsidRDefault="00142671" w:rsidP="00695971">
            <w:pPr>
              <w:jc w:val="center"/>
              <w:rPr>
                <w:rFonts w:ascii="黑体" w:eastAsia="黑体" w:hAnsi="黑体"/>
                <w:sz w:val="32"/>
                <w:szCs w:val="32"/>
              </w:rPr>
            </w:pPr>
            <w:r>
              <w:rPr>
                <w:rFonts w:ascii="黑体" w:eastAsia="黑体" w:hAnsi="黑体" w:hint="eastAsia"/>
                <w:sz w:val="32"/>
                <w:szCs w:val="32"/>
              </w:rPr>
              <w:t>联系人</w:t>
            </w:r>
            <w:r>
              <w:rPr>
                <w:rFonts w:ascii="黑体" w:eastAsia="黑体" w:hAnsi="黑体"/>
                <w:sz w:val="32"/>
                <w:szCs w:val="32"/>
              </w:rPr>
              <w:t>及联系方式</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w:t>
            </w:r>
          </w:p>
        </w:tc>
        <w:tc>
          <w:tcPr>
            <w:tcW w:w="2663" w:type="dxa"/>
            <w:vAlign w:val="center"/>
          </w:tcPr>
          <w:p w:rsidR="00142671"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北京市商汤科技开发</w:t>
            </w:r>
          </w:p>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有限公司</w:t>
            </w:r>
          </w:p>
        </w:tc>
        <w:tc>
          <w:tcPr>
            <w:tcW w:w="2569" w:type="dxa"/>
            <w:vMerge w:val="restart"/>
            <w:vAlign w:val="center"/>
          </w:tcPr>
          <w:p w:rsidR="00142671" w:rsidRPr="00E72B45"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算法研究（研发）</w:t>
            </w:r>
          </w:p>
        </w:tc>
        <w:tc>
          <w:tcPr>
            <w:tcW w:w="4894" w:type="dxa"/>
            <w:vMerge w:val="restart"/>
            <w:vAlign w:val="center"/>
          </w:tcPr>
          <w:p w:rsidR="00142671" w:rsidRDefault="00142671" w:rsidP="00695971">
            <w:pPr>
              <w:pStyle w:val="Default"/>
              <w:spacing w:line="400" w:lineRule="exact"/>
              <w:rPr>
                <w:rFonts w:ascii="仿宋_GB2312" w:eastAsia="仿宋_GB2312" w:cs="仿宋_GB2312"/>
              </w:rPr>
            </w:pPr>
            <w:r>
              <w:rPr>
                <w:rFonts w:ascii="仿宋_GB2312" w:eastAsia="仿宋_GB2312" w:cs="仿宋_GB2312"/>
              </w:rPr>
              <w:t>带领团队</w:t>
            </w:r>
            <w:r>
              <w:rPr>
                <w:rFonts w:ascii="仿宋_GB2312" w:eastAsia="仿宋_GB2312" w:cs="仿宋_GB2312" w:hint="eastAsia"/>
              </w:rPr>
              <w:t>开展图像处理、语音分析、数据挖掘、人工智能、深度学习等领域</w:t>
            </w:r>
            <w:r>
              <w:rPr>
                <w:rFonts w:ascii="仿宋_GB2312" w:eastAsia="仿宋_GB2312" w:cs="仿宋_GB2312"/>
              </w:rPr>
              <w:t>的算法研发和探索，完成技术突破与革新</w:t>
            </w:r>
            <w:r>
              <w:rPr>
                <w:rFonts w:ascii="仿宋_GB2312" w:eastAsia="仿宋_GB2312" w:cs="仿宋_GB2312" w:hint="eastAsia"/>
              </w:rPr>
              <w:t>，构建关键性应用，将技术应用到业务场景当中。</w:t>
            </w:r>
          </w:p>
        </w:tc>
        <w:tc>
          <w:tcPr>
            <w:tcW w:w="2896" w:type="dxa"/>
            <w:vAlign w:val="center"/>
          </w:tcPr>
          <w:p w:rsidR="00142671" w:rsidRPr="0064763E" w:rsidRDefault="00142671" w:rsidP="00695971">
            <w:pPr>
              <w:pStyle w:val="Default"/>
              <w:spacing w:line="400" w:lineRule="exact"/>
              <w:jc w:val="center"/>
              <w:rPr>
                <w:rFonts w:ascii="仿宋_GB2312" w:eastAsia="仿宋_GB2312" w:cs="仿宋_GB2312"/>
                <w:lang w:val="en-US"/>
              </w:rPr>
            </w:pPr>
            <w:r>
              <w:rPr>
                <w:rFonts w:ascii="仿宋_GB2312" w:eastAsia="仿宋_GB2312" w:cs="仿宋_GB2312" w:hint="eastAsia"/>
                <w:lang w:val="en-US"/>
              </w:rPr>
              <w:t>翟蕾 13520060748</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北京旷视科技有限公司</w:t>
            </w:r>
          </w:p>
        </w:tc>
        <w:tc>
          <w:tcPr>
            <w:tcW w:w="2569" w:type="dxa"/>
            <w:vMerge/>
            <w:vAlign w:val="center"/>
          </w:tcPr>
          <w:p w:rsidR="00142671" w:rsidRDefault="00142671" w:rsidP="00695971">
            <w:pPr>
              <w:jc w:val="center"/>
              <w:rPr>
                <w:rFonts w:ascii="仿宋_GB2312" w:eastAsia="仿宋_GB2312" w:cs="仿宋_GB2312"/>
                <w:sz w:val="24"/>
                <w:szCs w:val="24"/>
              </w:rPr>
            </w:pPr>
          </w:p>
        </w:tc>
        <w:tc>
          <w:tcPr>
            <w:tcW w:w="4894" w:type="dxa"/>
            <w:vMerge/>
            <w:vAlign w:val="center"/>
          </w:tcPr>
          <w:p w:rsidR="00142671" w:rsidRDefault="00142671" w:rsidP="00695971">
            <w:pPr>
              <w:pStyle w:val="Default"/>
              <w:spacing w:line="400" w:lineRule="exact"/>
              <w:rPr>
                <w:rFonts w:ascii="仿宋_GB2312" w:eastAsia="仿宋_GB2312" w:cs="仿宋_GB2312"/>
              </w:rPr>
            </w:pPr>
          </w:p>
        </w:tc>
        <w:tc>
          <w:tcPr>
            <w:tcW w:w="2896" w:type="dxa"/>
            <w:vAlign w:val="center"/>
          </w:tcPr>
          <w:p w:rsidR="00142671" w:rsidRDefault="00142671" w:rsidP="00695971">
            <w:pPr>
              <w:pStyle w:val="Default"/>
              <w:spacing w:line="400" w:lineRule="exact"/>
              <w:jc w:val="center"/>
              <w:rPr>
                <w:rFonts w:ascii="仿宋_GB2312" w:eastAsia="仿宋_GB2312" w:cs="仿宋_GB2312"/>
                <w:lang w:val="en-US"/>
              </w:rPr>
            </w:pPr>
            <w:r>
              <w:rPr>
                <w:rFonts w:ascii="仿宋_GB2312" w:eastAsia="仿宋_GB2312" w:cs="仿宋_GB2312" w:hint="eastAsia"/>
                <w:lang w:val="en-US"/>
              </w:rPr>
              <w:t>孔杰 13603511369</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3</w:t>
            </w:r>
          </w:p>
        </w:tc>
        <w:tc>
          <w:tcPr>
            <w:tcW w:w="2663" w:type="dxa"/>
            <w:vAlign w:val="center"/>
          </w:tcPr>
          <w:p w:rsidR="00142671"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驭势科技（北京）</w:t>
            </w:r>
          </w:p>
          <w:p w:rsidR="00142671" w:rsidRPr="00976113"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有限公司</w:t>
            </w:r>
          </w:p>
        </w:tc>
        <w:tc>
          <w:tcPr>
            <w:tcW w:w="2569" w:type="dxa"/>
            <w:vMerge/>
            <w:vAlign w:val="center"/>
          </w:tcPr>
          <w:p w:rsidR="00142671" w:rsidRDefault="00142671" w:rsidP="00695971">
            <w:pPr>
              <w:jc w:val="center"/>
              <w:rPr>
                <w:rFonts w:ascii="仿宋_GB2312" w:eastAsia="仿宋_GB2312" w:cs="仿宋_GB2312"/>
                <w:sz w:val="24"/>
                <w:szCs w:val="24"/>
              </w:rPr>
            </w:pPr>
          </w:p>
        </w:tc>
        <w:tc>
          <w:tcPr>
            <w:tcW w:w="4894" w:type="dxa"/>
            <w:vMerge/>
            <w:vAlign w:val="center"/>
          </w:tcPr>
          <w:p w:rsidR="00142671" w:rsidRDefault="00142671" w:rsidP="00695971">
            <w:pPr>
              <w:pStyle w:val="Default"/>
              <w:spacing w:line="400" w:lineRule="exact"/>
              <w:rPr>
                <w:rFonts w:ascii="仿宋_GB2312" w:eastAsia="仿宋_GB2312" w:cs="仿宋_GB2312"/>
              </w:rPr>
            </w:pPr>
          </w:p>
        </w:tc>
        <w:tc>
          <w:tcPr>
            <w:tcW w:w="2896" w:type="dxa"/>
            <w:vAlign w:val="center"/>
          </w:tcPr>
          <w:p w:rsidR="00142671" w:rsidRPr="0064763E" w:rsidRDefault="00142671" w:rsidP="00695971">
            <w:pPr>
              <w:pStyle w:val="Default"/>
              <w:spacing w:line="400" w:lineRule="exact"/>
              <w:jc w:val="center"/>
              <w:rPr>
                <w:rFonts w:ascii="仿宋_GB2312" w:eastAsia="仿宋_GB2312" w:cs="仿宋_GB2312"/>
                <w:lang w:val="en-US"/>
              </w:rPr>
            </w:pPr>
            <w:r>
              <w:rPr>
                <w:rFonts w:ascii="仿宋_GB2312" w:eastAsia="仿宋_GB2312" w:cs="仿宋_GB2312" w:hint="eastAsia"/>
                <w:lang w:val="en-US"/>
              </w:rPr>
              <w:t>沈明华 13621792024</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4</w:t>
            </w:r>
          </w:p>
        </w:tc>
        <w:tc>
          <w:tcPr>
            <w:tcW w:w="2663" w:type="dxa"/>
            <w:vAlign w:val="center"/>
          </w:tcPr>
          <w:p w:rsidR="00142671"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北京小米移动软件</w:t>
            </w:r>
          </w:p>
          <w:p w:rsidR="00142671" w:rsidRPr="00976113"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有限公司</w:t>
            </w:r>
          </w:p>
        </w:tc>
        <w:tc>
          <w:tcPr>
            <w:tcW w:w="2569" w:type="dxa"/>
            <w:vMerge/>
            <w:vAlign w:val="center"/>
          </w:tcPr>
          <w:p w:rsidR="00142671" w:rsidRDefault="00142671" w:rsidP="00695971">
            <w:pPr>
              <w:jc w:val="center"/>
              <w:rPr>
                <w:rFonts w:ascii="仿宋_GB2312" w:eastAsia="仿宋_GB2312" w:cs="仿宋_GB2312"/>
                <w:sz w:val="24"/>
                <w:szCs w:val="24"/>
              </w:rPr>
            </w:pPr>
          </w:p>
        </w:tc>
        <w:tc>
          <w:tcPr>
            <w:tcW w:w="4894" w:type="dxa"/>
            <w:vMerge/>
            <w:vAlign w:val="center"/>
          </w:tcPr>
          <w:p w:rsidR="00142671" w:rsidRDefault="00142671" w:rsidP="00695971">
            <w:pPr>
              <w:pStyle w:val="Default"/>
              <w:spacing w:line="400" w:lineRule="exact"/>
              <w:rPr>
                <w:rFonts w:ascii="仿宋_GB2312" w:eastAsia="仿宋_GB2312" w:cs="仿宋_GB2312"/>
              </w:rPr>
            </w:pPr>
          </w:p>
        </w:tc>
        <w:tc>
          <w:tcPr>
            <w:tcW w:w="2896" w:type="dxa"/>
            <w:vAlign w:val="center"/>
          </w:tcPr>
          <w:p w:rsidR="00142671" w:rsidRPr="0064763E" w:rsidRDefault="00142671" w:rsidP="00695971">
            <w:pPr>
              <w:pStyle w:val="Default"/>
              <w:spacing w:line="400" w:lineRule="exact"/>
              <w:jc w:val="center"/>
              <w:rPr>
                <w:rFonts w:ascii="仿宋_GB2312" w:eastAsia="仿宋_GB2312" w:cs="仿宋_GB2312"/>
                <w:lang w:val="en-US"/>
              </w:rPr>
            </w:pPr>
            <w:r>
              <w:rPr>
                <w:rFonts w:ascii="仿宋_GB2312" w:eastAsia="仿宋_GB2312" w:cs="仿宋_GB2312" w:hint="eastAsia"/>
                <w:lang w:val="en-US"/>
              </w:rPr>
              <w:t>王淑艳 010-69630704</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5</w:t>
            </w:r>
          </w:p>
        </w:tc>
        <w:tc>
          <w:tcPr>
            <w:tcW w:w="2663" w:type="dxa"/>
            <w:vAlign w:val="center"/>
          </w:tcPr>
          <w:p w:rsidR="00142671"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出门问问信息科技</w:t>
            </w:r>
          </w:p>
          <w:p w:rsidR="00142671" w:rsidRPr="00976113"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有限公司</w:t>
            </w:r>
          </w:p>
        </w:tc>
        <w:tc>
          <w:tcPr>
            <w:tcW w:w="2569" w:type="dxa"/>
            <w:vMerge/>
            <w:vAlign w:val="center"/>
          </w:tcPr>
          <w:p w:rsidR="00142671" w:rsidRDefault="00142671" w:rsidP="00695971">
            <w:pPr>
              <w:jc w:val="center"/>
              <w:rPr>
                <w:rFonts w:ascii="仿宋_GB2312" w:eastAsia="仿宋_GB2312" w:cs="仿宋_GB2312"/>
                <w:sz w:val="24"/>
                <w:szCs w:val="24"/>
              </w:rPr>
            </w:pPr>
          </w:p>
        </w:tc>
        <w:tc>
          <w:tcPr>
            <w:tcW w:w="4894" w:type="dxa"/>
            <w:vMerge/>
            <w:vAlign w:val="center"/>
          </w:tcPr>
          <w:p w:rsidR="00142671" w:rsidRDefault="00142671" w:rsidP="00695971">
            <w:pPr>
              <w:pStyle w:val="Default"/>
              <w:spacing w:line="400" w:lineRule="exact"/>
              <w:rPr>
                <w:rFonts w:ascii="仿宋_GB2312" w:eastAsia="仿宋_GB2312" w:cs="仿宋_GB2312"/>
              </w:rPr>
            </w:pPr>
          </w:p>
        </w:tc>
        <w:tc>
          <w:tcPr>
            <w:tcW w:w="2896" w:type="dxa"/>
            <w:vAlign w:val="center"/>
          </w:tcPr>
          <w:p w:rsidR="00142671" w:rsidRPr="0064763E" w:rsidRDefault="00142671" w:rsidP="00695971">
            <w:pPr>
              <w:pStyle w:val="Default"/>
              <w:spacing w:line="400" w:lineRule="exact"/>
              <w:jc w:val="center"/>
              <w:rPr>
                <w:rFonts w:ascii="仿宋_GB2312" w:eastAsia="仿宋_GB2312" w:cs="仿宋_GB2312"/>
                <w:lang w:val="en-US"/>
              </w:rPr>
            </w:pPr>
            <w:r w:rsidRPr="0064763E">
              <w:rPr>
                <w:rFonts w:ascii="仿宋_GB2312" w:eastAsia="仿宋_GB2312" w:cs="仿宋_GB2312" w:hint="eastAsia"/>
                <w:lang w:val="en-US"/>
              </w:rPr>
              <w:t>仝晓星 010-56177016</w:t>
            </w:r>
          </w:p>
        </w:tc>
      </w:tr>
      <w:tr w:rsidR="00142671" w:rsidTr="00695971">
        <w:trPr>
          <w:trHeight w:val="792"/>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6</w:t>
            </w:r>
          </w:p>
        </w:tc>
        <w:tc>
          <w:tcPr>
            <w:tcW w:w="2663" w:type="dxa"/>
            <w:vAlign w:val="center"/>
          </w:tcPr>
          <w:p w:rsidR="00142671"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北京中科寒武纪科技</w:t>
            </w:r>
          </w:p>
          <w:p w:rsidR="00142671" w:rsidRPr="00976113"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有限公司</w:t>
            </w:r>
          </w:p>
        </w:tc>
        <w:tc>
          <w:tcPr>
            <w:tcW w:w="2569"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体系</w:t>
            </w:r>
            <w:r>
              <w:rPr>
                <w:rFonts w:ascii="仿宋_GB2312" w:eastAsia="仿宋_GB2312" w:cs="仿宋_GB2312"/>
                <w:sz w:val="24"/>
                <w:szCs w:val="24"/>
              </w:rPr>
              <w:t>结构</w:t>
            </w:r>
            <w:r>
              <w:rPr>
                <w:rFonts w:ascii="仿宋_GB2312" w:eastAsia="仿宋_GB2312" w:cs="仿宋_GB2312" w:hint="eastAsia"/>
                <w:sz w:val="24"/>
                <w:szCs w:val="24"/>
              </w:rPr>
              <w:t>研究</w:t>
            </w:r>
          </w:p>
        </w:tc>
        <w:tc>
          <w:tcPr>
            <w:tcW w:w="4894" w:type="dxa"/>
            <w:vAlign w:val="center"/>
          </w:tcPr>
          <w:p w:rsidR="00142671" w:rsidRDefault="00142671" w:rsidP="00695971">
            <w:pPr>
              <w:pStyle w:val="Default"/>
              <w:spacing w:line="400" w:lineRule="exact"/>
              <w:rPr>
                <w:rFonts w:ascii="仿宋_GB2312" w:eastAsia="仿宋_GB2312" w:cs="仿宋_GB2312"/>
              </w:rPr>
            </w:pPr>
            <w:r w:rsidRPr="00B85BEE">
              <w:rPr>
                <w:rFonts w:ascii="仿宋_GB2312" w:eastAsia="仿宋_GB2312" w:cs="仿宋_GB2312" w:hint="eastAsia"/>
              </w:rPr>
              <w:t>带领</w:t>
            </w:r>
            <w:r w:rsidRPr="00B85BEE">
              <w:rPr>
                <w:rFonts w:ascii="仿宋_GB2312" w:eastAsia="仿宋_GB2312" w:cs="仿宋_GB2312"/>
              </w:rPr>
              <w:t>团队</w:t>
            </w:r>
            <w:r w:rsidRPr="00B85BEE">
              <w:rPr>
                <w:rFonts w:ascii="仿宋_GB2312" w:eastAsia="仿宋_GB2312" w:cs="仿宋_GB2312" w:hint="eastAsia"/>
              </w:rPr>
              <w:t>开展</w:t>
            </w:r>
            <w:r w:rsidRPr="00C13884">
              <w:rPr>
                <w:rFonts w:ascii="仿宋_GB2312" w:eastAsia="仿宋_GB2312" w:cs="仿宋_GB2312" w:hint="eastAsia"/>
              </w:rPr>
              <w:t>嵌入式硬件设计、计算机体系结构设计</w:t>
            </w:r>
            <w:r>
              <w:rPr>
                <w:rFonts w:ascii="仿宋_GB2312" w:eastAsia="仿宋_GB2312" w:cs="仿宋_GB2312" w:hint="eastAsia"/>
              </w:rPr>
              <w:t>等领域</w:t>
            </w:r>
            <w:r>
              <w:rPr>
                <w:rFonts w:ascii="仿宋_GB2312" w:eastAsia="仿宋_GB2312" w:cs="仿宋_GB2312"/>
              </w:rPr>
              <w:t>的</w:t>
            </w:r>
            <w:r w:rsidRPr="00C13884">
              <w:rPr>
                <w:rFonts w:ascii="仿宋_GB2312" w:eastAsia="仿宋_GB2312" w:cs="仿宋_GB2312" w:hint="eastAsia"/>
              </w:rPr>
              <w:t>研究开发</w:t>
            </w:r>
            <w:r w:rsidRPr="00C13884">
              <w:rPr>
                <w:rFonts w:ascii="仿宋_GB2312" w:eastAsia="仿宋_GB2312" w:cs="仿宋_GB2312"/>
              </w:rPr>
              <w:t>工作</w:t>
            </w:r>
            <w:r>
              <w:rPr>
                <w:rFonts w:ascii="仿宋_GB2312" w:eastAsia="仿宋_GB2312" w:cs="仿宋_GB2312" w:hint="eastAsia"/>
              </w:rPr>
              <w:t>，</w:t>
            </w:r>
            <w:r>
              <w:rPr>
                <w:rFonts w:ascii="仿宋_GB2312" w:eastAsia="仿宋_GB2312" w:cs="仿宋_GB2312"/>
              </w:rPr>
              <w:t>实现</w:t>
            </w:r>
            <w:r>
              <w:rPr>
                <w:rFonts w:ascii="仿宋_GB2312" w:eastAsia="仿宋_GB2312" w:cs="仿宋_GB2312" w:hint="eastAsia"/>
              </w:rPr>
              <w:t>嵌入式</w:t>
            </w:r>
            <w:r>
              <w:rPr>
                <w:rFonts w:ascii="仿宋_GB2312" w:eastAsia="仿宋_GB2312" w:cs="仿宋_GB2312"/>
              </w:rPr>
              <w:t>硬件、计算机体系机构的设计与实现、开发与维护、改进与提升等。</w:t>
            </w:r>
          </w:p>
        </w:tc>
        <w:tc>
          <w:tcPr>
            <w:tcW w:w="2896" w:type="dxa"/>
            <w:vAlign w:val="center"/>
          </w:tcPr>
          <w:p w:rsidR="00142671" w:rsidRPr="0064763E" w:rsidRDefault="00142671" w:rsidP="00695971">
            <w:pPr>
              <w:pStyle w:val="Default"/>
              <w:spacing w:line="400" w:lineRule="exact"/>
              <w:jc w:val="center"/>
              <w:rPr>
                <w:rFonts w:ascii="仿宋_GB2312" w:eastAsia="仿宋_GB2312" w:cs="仿宋_GB2312"/>
                <w:lang w:val="en-US"/>
              </w:rPr>
            </w:pPr>
            <w:r>
              <w:rPr>
                <w:rFonts w:ascii="仿宋_GB2312" w:eastAsia="仿宋_GB2312" w:cs="仿宋_GB2312" w:hint="eastAsia"/>
                <w:lang w:val="en-US"/>
              </w:rPr>
              <w:t>卢丽丹 010-83030037</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7</w:t>
            </w:r>
          </w:p>
        </w:tc>
        <w:tc>
          <w:tcPr>
            <w:tcW w:w="2663" w:type="dxa"/>
            <w:vAlign w:val="center"/>
          </w:tcPr>
          <w:p w:rsidR="00142671"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广联达科技股份</w:t>
            </w:r>
          </w:p>
          <w:p w:rsidR="00142671" w:rsidRPr="00976113" w:rsidRDefault="00142671" w:rsidP="00695971">
            <w:pPr>
              <w:jc w:val="center"/>
              <w:rPr>
                <w:rFonts w:ascii="仿宋_GB2312" w:eastAsia="仿宋_GB2312" w:cs="仿宋_GB2312"/>
                <w:sz w:val="24"/>
                <w:szCs w:val="24"/>
              </w:rPr>
            </w:pPr>
            <w:r w:rsidRPr="00976113">
              <w:rPr>
                <w:rFonts w:ascii="仿宋_GB2312" w:eastAsia="仿宋_GB2312" w:cs="仿宋_GB2312" w:hint="eastAsia"/>
                <w:sz w:val="24"/>
                <w:szCs w:val="24"/>
              </w:rPr>
              <w:t>有限公司</w:t>
            </w:r>
          </w:p>
        </w:tc>
        <w:tc>
          <w:tcPr>
            <w:tcW w:w="2569" w:type="dxa"/>
            <w:vAlign w:val="center"/>
          </w:tcPr>
          <w:p w:rsidR="00142671" w:rsidRDefault="00142671" w:rsidP="00695971">
            <w:pPr>
              <w:jc w:val="center"/>
              <w:rPr>
                <w:rFonts w:ascii="仿宋_GB2312" w:eastAsia="仿宋_GB2312" w:cs="仿宋_GB2312"/>
                <w:sz w:val="24"/>
                <w:szCs w:val="24"/>
              </w:rPr>
            </w:pPr>
            <w:r w:rsidRPr="00B85BEE">
              <w:rPr>
                <w:rFonts w:ascii="仿宋_GB2312" w:eastAsia="仿宋_GB2312" w:cs="仿宋_GB2312" w:hint="eastAsia"/>
                <w:sz w:val="24"/>
                <w:szCs w:val="24"/>
              </w:rPr>
              <w:t>软件</w:t>
            </w:r>
            <w:r>
              <w:rPr>
                <w:rFonts w:ascii="仿宋_GB2312" w:eastAsia="仿宋_GB2312" w:cs="仿宋_GB2312" w:hint="eastAsia"/>
                <w:sz w:val="24"/>
                <w:szCs w:val="24"/>
              </w:rPr>
              <w:t>开发</w:t>
            </w:r>
          </w:p>
        </w:tc>
        <w:tc>
          <w:tcPr>
            <w:tcW w:w="4894" w:type="dxa"/>
            <w:vAlign w:val="center"/>
          </w:tcPr>
          <w:p w:rsidR="00142671" w:rsidRDefault="00142671" w:rsidP="00695971">
            <w:pPr>
              <w:pStyle w:val="Default"/>
              <w:spacing w:line="400" w:lineRule="exact"/>
              <w:rPr>
                <w:rFonts w:ascii="仿宋_GB2312" w:eastAsia="仿宋_GB2312" w:cs="仿宋_GB2312"/>
              </w:rPr>
            </w:pPr>
            <w:r w:rsidRPr="00B85BEE">
              <w:rPr>
                <w:rFonts w:ascii="仿宋_GB2312" w:eastAsia="仿宋_GB2312" w:cs="仿宋_GB2312" w:hint="eastAsia"/>
              </w:rPr>
              <w:t>带领</w:t>
            </w:r>
            <w:r w:rsidRPr="00B85BEE">
              <w:rPr>
                <w:rFonts w:ascii="仿宋_GB2312" w:eastAsia="仿宋_GB2312" w:cs="仿宋_GB2312"/>
              </w:rPr>
              <w:t>团队</w:t>
            </w:r>
            <w:r w:rsidRPr="00B85BEE">
              <w:rPr>
                <w:rFonts w:ascii="仿宋_GB2312" w:eastAsia="仿宋_GB2312" w:cs="仿宋_GB2312" w:hint="eastAsia"/>
              </w:rPr>
              <w:t>开展数据库、大数据分析、形式化分析等</w:t>
            </w:r>
            <w:r w:rsidRPr="0041730C">
              <w:rPr>
                <w:rFonts w:ascii="仿宋_GB2312" w:eastAsia="仿宋_GB2312" w:cs="仿宋_GB2312" w:hint="eastAsia"/>
              </w:rPr>
              <w:t>软件</w:t>
            </w:r>
            <w:r>
              <w:rPr>
                <w:rFonts w:ascii="仿宋_GB2312" w:eastAsia="仿宋_GB2312" w:cs="仿宋_GB2312" w:hint="eastAsia"/>
              </w:rPr>
              <w:t>研究开发</w:t>
            </w:r>
            <w:r w:rsidRPr="0041730C">
              <w:rPr>
                <w:rFonts w:ascii="仿宋_GB2312" w:eastAsia="仿宋_GB2312" w:cs="仿宋_GB2312" w:hint="eastAsia"/>
              </w:rPr>
              <w:t>工作</w:t>
            </w:r>
            <w:r>
              <w:rPr>
                <w:rFonts w:ascii="仿宋_GB2312" w:eastAsia="仿宋_GB2312" w:cs="仿宋_GB2312" w:hint="eastAsia"/>
              </w:rPr>
              <w:t>。</w:t>
            </w:r>
          </w:p>
        </w:tc>
        <w:tc>
          <w:tcPr>
            <w:tcW w:w="2896" w:type="dxa"/>
            <w:vAlign w:val="center"/>
          </w:tcPr>
          <w:p w:rsidR="00142671" w:rsidRPr="0064763E" w:rsidRDefault="00142671" w:rsidP="00695971">
            <w:pPr>
              <w:pStyle w:val="Default"/>
              <w:spacing w:line="400" w:lineRule="exact"/>
              <w:jc w:val="center"/>
              <w:rPr>
                <w:rFonts w:ascii="仿宋_GB2312" w:eastAsia="仿宋_GB2312" w:cs="仿宋_GB2312"/>
                <w:lang w:val="en-US"/>
              </w:rPr>
            </w:pPr>
            <w:r>
              <w:rPr>
                <w:rFonts w:ascii="仿宋_GB2312" w:eastAsia="仿宋_GB2312" w:cs="仿宋_GB2312" w:hint="eastAsia"/>
                <w:lang w:val="en-US"/>
              </w:rPr>
              <w:t>孙林 010-56404119</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lastRenderedPageBreak/>
              <w:t>8</w:t>
            </w:r>
          </w:p>
        </w:tc>
        <w:tc>
          <w:tcPr>
            <w:tcW w:w="2663" w:type="dxa"/>
            <w:vAlign w:val="center"/>
          </w:tcPr>
          <w:p w:rsidR="00142671"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北京市商汤科技开发</w:t>
            </w:r>
          </w:p>
          <w:p w:rsidR="00142671" w:rsidRPr="00AE4EBE" w:rsidRDefault="00142671" w:rsidP="00695971">
            <w:pPr>
              <w:jc w:val="center"/>
              <w:rPr>
                <w:rFonts w:ascii="仿宋_GB2312" w:eastAsia="仿宋_GB2312" w:cs="仿宋_GB2312"/>
                <w:sz w:val="24"/>
                <w:szCs w:val="24"/>
                <w:highlight w:val="yellow"/>
              </w:rPr>
            </w:pPr>
            <w:r w:rsidRPr="00E72B45">
              <w:rPr>
                <w:rFonts w:ascii="仿宋_GB2312" w:eastAsia="仿宋_GB2312" w:cs="仿宋_GB2312" w:hint="eastAsia"/>
                <w:sz w:val="24"/>
                <w:szCs w:val="24"/>
              </w:rPr>
              <w:t>有限公司</w:t>
            </w:r>
          </w:p>
        </w:tc>
        <w:tc>
          <w:tcPr>
            <w:tcW w:w="2569" w:type="dxa"/>
            <w:vAlign w:val="center"/>
          </w:tcPr>
          <w:p w:rsidR="00142671" w:rsidRDefault="00142671" w:rsidP="00695971">
            <w:pPr>
              <w:jc w:val="center"/>
              <w:rPr>
                <w:rFonts w:ascii="仿宋_GB2312" w:eastAsia="仿宋_GB2312" w:cs="仿宋_GB2312"/>
                <w:sz w:val="24"/>
                <w:szCs w:val="24"/>
              </w:rPr>
            </w:pPr>
            <w:r w:rsidRPr="00B85BEE">
              <w:rPr>
                <w:rFonts w:ascii="仿宋_GB2312" w:eastAsia="仿宋_GB2312" w:cs="仿宋_GB2312" w:hint="eastAsia"/>
                <w:sz w:val="24"/>
                <w:szCs w:val="24"/>
              </w:rPr>
              <w:t>软件</w:t>
            </w:r>
            <w:r>
              <w:rPr>
                <w:rFonts w:ascii="仿宋_GB2312" w:eastAsia="仿宋_GB2312" w:cs="仿宋_GB2312" w:hint="eastAsia"/>
                <w:sz w:val="24"/>
                <w:szCs w:val="24"/>
              </w:rPr>
              <w:t>开发</w:t>
            </w:r>
          </w:p>
        </w:tc>
        <w:tc>
          <w:tcPr>
            <w:tcW w:w="4894" w:type="dxa"/>
            <w:vAlign w:val="center"/>
          </w:tcPr>
          <w:p w:rsidR="00142671" w:rsidRDefault="00142671" w:rsidP="00695971">
            <w:pPr>
              <w:pStyle w:val="Default"/>
              <w:spacing w:line="400" w:lineRule="exact"/>
              <w:rPr>
                <w:rFonts w:ascii="仿宋_GB2312" w:eastAsia="仿宋_GB2312" w:cs="仿宋_GB2312"/>
              </w:rPr>
            </w:pPr>
            <w:r w:rsidRPr="00B85BEE">
              <w:rPr>
                <w:rFonts w:ascii="仿宋_GB2312" w:eastAsia="仿宋_GB2312" w:cs="仿宋_GB2312" w:hint="eastAsia"/>
              </w:rPr>
              <w:t>带领</w:t>
            </w:r>
            <w:r w:rsidRPr="00B85BEE">
              <w:rPr>
                <w:rFonts w:ascii="仿宋_GB2312" w:eastAsia="仿宋_GB2312" w:cs="仿宋_GB2312"/>
              </w:rPr>
              <w:t>团队</w:t>
            </w:r>
            <w:r w:rsidRPr="00B85BEE">
              <w:rPr>
                <w:rFonts w:ascii="仿宋_GB2312" w:eastAsia="仿宋_GB2312" w:cs="仿宋_GB2312" w:hint="eastAsia"/>
              </w:rPr>
              <w:t>开展数据库、大数据分析、形式化分析等</w:t>
            </w:r>
            <w:r w:rsidRPr="0041730C">
              <w:rPr>
                <w:rFonts w:ascii="仿宋_GB2312" w:eastAsia="仿宋_GB2312" w:cs="仿宋_GB2312" w:hint="eastAsia"/>
              </w:rPr>
              <w:t>软件</w:t>
            </w:r>
            <w:r>
              <w:rPr>
                <w:rFonts w:ascii="仿宋_GB2312" w:eastAsia="仿宋_GB2312" w:cs="仿宋_GB2312" w:hint="eastAsia"/>
              </w:rPr>
              <w:t>研究开发</w:t>
            </w:r>
            <w:r w:rsidRPr="0041730C">
              <w:rPr>
                <w:rFonts w:ascii="仿宋_GB2312" w:eastAsia="仿宋_GB2312" w:cs="仿宋_GB2312" w:hint="eastAsia"/>
              </w:rPr>
              <w:t>工作</w:t>
            </w:r>
            <w:r>
              <w:rPr>
                <w:rFonts w:ascii="仿宋_GB2312" w:eastAsia="仿宋_GB2312" w:cs="仿宋_GB2312" w:hint="eastAsia"/>
              </w:rPr>
              <w:t>。</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lang w:val="en-US"/>
              </w:rPr>
              <w:t>翟蕾 13520060748</w:t>
            </w:r>
          </w:p>
        </w:tc>
      </w:tr>
      <w:tr w:rsidR="00142671" w:rsidTr="00695971">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9</w:t>
            </w:r>
          </w:p>
        </w:tc>
        <w:tc>
          <w:tcPr>
            <w:tcW w:w="2663" w:type="dxa"/>
            <w:vAlign w:val="center"/>
          </w:tcPr>
          <w:p w:rsidR="00142671" w:rsidRDefault="00142671" w:rsidP="00695971">
            <w:pPr>
              <w:jc w:val="center"/>
              <w:rPr>
                <w:rFonts w:ascii="仿宋_GB2312" w:eastAsia="仿宋_GB2312" w:cs="仿宋_GB2312"/>
                <w:sz w:val="24"/>
                <w:szCs w:val="24"/>
              </w:rPr>
            </w:pPr>
            <w:r w:rsidRPr="00126DED">
              <w:rPr>
                <w:rFonts w:ascii="仿宋_GB2312" w:eastAsia="仿宋_GB2312" w:cs="仿宋_GB2312" w:hint="eastAsia"/>
                <w:sz w:val="24"/>
                <w:szCs w:val="24"/>
              </w:rPr>
              <w:t>精进电动科技股份</w:t>
            </w:r>
          </w:p>
          <w:p w:rsidR="00142671" w:rsidRPr="00976113" w:rsidRDefault="00142671" w:rsidP="00695971">
            <w:pPr>
              <w:jc w:val="center"/>
              <w:rPr>
                <w:rFonts w:ascii="仿宋_GB2312" w:eastAsia="仿宋_GB2312" w:cs="仿宋_GB2312"/>
                <w:sz w:val="24"/>
                <w:szCs w:val="24"/>
              </w:rPr>
            </w:pPr>
            <w:r w:rsidRPr="00126DED">
              <w:rPr>
                <w:rFonts w:ascii="仿宋_GB2312" w:eastAsia="仿宋_GB2312" w:cs="仿宋_GB2312" w:hint="eastAsia"/>
                <w:sz w:val="24"/>
                <w:szCs w:val="24"/>
              </w:rPr>
              <w:t>有限公司</w:t>
            </w:r>
          </w:p>
        </w:tc>
        <w:tc>
          <w:tcPr>
            <w:tcW w:w="2569"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新能源汽车电控（变速箱</w:t>
            </w:r>
            <w:r>
              <w:rPr>
                <w:rFonts w:ascii="仿宋_GB2312" w:eastAsia="仿宋_GB2312" w:cs="仿宋_GB2312"/>
                <w:sz w:val="24"/>
                <w:szCs w:val="24"/>
              </w:rPr>
              <w:t>、电池系统</w:t>
            </w:r>
            <w:r>
              <w:rPr>
                <w:rFonts w:ascii="仿宋_GB2312" w:eastAsia="仿宋_GB2312" w:cs="仿宋_GB2312" w:hint="eastAsia"/>
                <w:sz w:val="24"/>
                <w:szCs w:val="24"/>
              </w:rPr>
              <w:t>）</w:t>
            </w:r>
          </w:p>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研发</w:t>
            </w:r>
          </w:p>
        </w:tc>
        <w:tc>
          <w:tcPr>
            <w:tcW w:w="4894" w:type="dxa"/>
            <w:vAlign w:val="center"/>
          </w:tcPr>
          <w:p w:rsidR="00142671" w:rsidRPr="007352BB" w:rsidRDefault="00142671" w:rsidP="00695971">
            <w:pPr>
              <w:pStyle w:val="Default"/>
              <w:spacing w:line="400" w:lineRule="exact"/>
              <w:rPr>
                <w:rFonts w:ascii="仿宋_GB2312" w:eastAsia="仿宋_GB2312" w:cs="仿宋_GB2312"/>
              </w:rPr>
            </w:pPr>
            <w:r>
              <w:rPr>
                <w:rFonts w:ascii="仿宋_GB2312" w:eastAsia="仿宋_GB2312" w:cs="仿宋_GB2312" w:hint="eastAsia"/>
              </w:rPr>
              <w:t>带领</w:t>
            </w:r>
            <w:r>
              <w:rPr>
                <w:rFonts w:ascii="仿宋_GB2312" w:eastAsia="仿宋_GB2312" w:cs="仿宋_GB2312"/>
              </w:rPr>
              <w:t>团队开展新能源汽车</w:t>
            </w:r>
            <w:r>
              <w:rPr>
                <w:rFonts w:ascii="仿宋_GB2312" w:eastAsia="仿宋_GB2312" w:cs="仿宋_GB2312" w:hint="eastAsia"/>
              </w:rPr>
              <w:t>电控（变速箱</w:t>
            </w:r>
            <w:r>
              <w:rPr>
                <w:rFonts w:ascii="仿宋_GB2312" w:eastAsia="仿宋_GB2312" w:cs="仿宋_GB2312"/>
              </w:rPr>
              <w:t>、电池系统</w:t>
            </w:r>
            <w:r>
              <w:rPr>
                <w:rFonts w:ascii="仿宋_GB2312" w:eastAsia="仿宋_GB2312" w:cs="仿宋_GB2312" w:hint="eastAsia"/>
              </w:rPr>
              <w:t>）产品的</w:t>
            </w:r>
            <w:r>
              <w:rPr>
                <w:rFonts w:ascii="仿宋_GB2312" w:eastAsia="仿宋_GB2312" w:cs="仿宋_GB2312"/>
              </w:rPr>
              <w:t>研究开发工作</w:t>
            </w:r>
            <w:r>
              <w:rPr>
                <w:rFonts w:ascii="仿宋_GB2312" w:eastAsia="仿宋_GB2312" w:cs="仿宋_GB2312" w:hint="eastAsia"/>
              </w:rPr>
              <w:t>。</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lang w:val="en-US"/>
              </w:rPr>
              <w:t>寇然 15522642599</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10</w:t>
            </w:r>
          </w:p>
        </w:tc>
        <w:tc>
          <w:tcPr>
            <w:tcW w:w="2663" w:type="dxa"/>
            <w:vAlign w:val="center"/>
          </w:tcPr>
          <w:p w:rsidR="00142671" w:rsidRPr="00A16994"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北京诺禾致源科技股份有限公司</w:t>
            </w:r>
          </w:p>
        </w:tc>
        <w:tc>
          <w:tcPr>
            <w:tcW w:w="2569" w:type="dxa"/>
            <w:vAlign w:val="center"/>
          </w:tcPr>
          <w:p w:rsidR="00142671" w:rsidRPr="00A16994"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医药研发</w:t>
            </w:r>
          </w:p>
        </w:tc>
        <w:tc>
          <w:tcPr>
            <w:tcW w:w="4894" w:type="dxa"/>
            <w:vAlign w:val="center"/>
          </w:tcPr>
          <w:p w:rsidR="00142671" w:rsidRDefault="00142671" w:rsidP="00695971">
            <w:pPr>
              <w:pStyle w:val="Default"/>
              <w:spacing w:line="400" w:lineRule="exact"/>
              <w:rPr>
                <w:rFonts w:ascii="仿宋_GB2312" w:eastAsia="仿宋_GB2312" w:cs="仿宋_GB2312"/>
              </w:rPr>
            </w:pPr>
            <w:r>
              <w:rPr>
                <w:rFonts w:ascii="仿宋_GB2312" w:eastAsia="仿宋_GB2312" w:cs="仿宋_GB2312" w:hint="eastAsia"/>
              </w:rPr>
              <w:t>带领</w:t>
            </w:r>
            <w:r>
              <w:rPr>
                <w:rFonts w:ascii="仿宋_GB2312" w:eastAsia="仿宋_GB2312" w:cs="仿宋_GB2312"/>
              </w:rPr>
              <w:t>团队</w:t>
            </w:r>
            <w:r>
              <w:rPr>
                <w:rFonts w:ascii="仿宋_GB2312" w:eastAsia="仿宋_GB2312" w:cs="仿宋_GB2312" w:hint="eastAsia"/>
              </w:rPr>
              <w:t>开展国内外大型精准医学合作项目的方案设计和项目实施，负责精准医学领域相关产品的设计和开发工作。</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lang w:val="en-US"/>
              </w:rPr>
              <w:t>李依雪 13301180680</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11</w:t>
            </w:r>
          </w:p>
        </w:tc>
        <w:tc>
          <w:tcPr>
            <w:tcW w:w="2663" w:type="dxa"/>
            <w:vAlign w:val="center"/>
          </w:tcPr>
          <w:p w:rsidR="00142671" w:rsidRPr="00A16994"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神州</w:t>
            </w:r>
            <w:r w:rsidRPr="00A16994">
              <w:rPr>
                <w:rFonts w:ascii="仿宋_GB2312" w:eastAsia="仿宋_GB2312" w:cs="仿宋_GB2312"/>
                <w:sz w:val="24"/>
                <w:szCs w:val="24"/>
              </w:rPr>
              <w:t>细胞</w:t>
            </w:r>
            <w:r w:rsidRPr="00A16994">
              <w:rPr>
                <w:rFonts w:ascii="仿宋_GB2312" w:eastAsia="仿宋_GB2312" w:cs="仿宋_GB2312" w:hint="eastAsia"/>
                <w:sz w:val="24"/>
                <w:szCs w:val="24"/>
              </w:rPr>
              <w:t>工程</w:t>
            </w:r>
            <w:r w:rsidRPr="00A16994">
              <w:rPr>
                <w:rFonts w:ascii="仿宋_GB2312" w:eastAsia="仿宋_GB2312" w:cs="仿宋_GB2312"/>
                <w:sz w:val="24"/>
                <w:szCs w:val="24"/>
              </w:rPr>
              <w:t>有限公司</w:t>
            </w:r>
          </w:p>
        </w:tc>
        <w:tc>
          <w:tcPr>
            <w:tcW w:w="2569" w:type="dxa"/>
            <w:vAlign w:val="center"/>
          </w:tcPr>
          <w:p w:rsidR="00142671" w:rsidRPr="00A16994"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医药</w:t>
            </w:r>
            <w:r w:rsidRPr="00A16994">
              <w:rPr>
                <w:rFonts w:ascii="仿宋_GB2312" w:eastAsia="仿宋_GB2312" w:cs="仿宋_GB2312"/>
                <w:sz w:val="24"/>
                <w:szCs w:val="24"/>
              </w:rPr>
              <w:t>研</w:t>
            </w:r>
            <w:r w:rsidRPr="00A16994">
              <w:rPr>
                <w:rFonts w:ascii="仿宋_GB2312" w:eastAsia="仿宋_GB2312" w:cs="仿宋_GB2312" w:hint="eastAsia"/>
                <w:sz w:val="24"/>
                <w:szCs w:val="24"/>
              </w:rPr>
              <w:t>发</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带领</w:t>
            </w:r>
            <w:r>
              <w:rPr>
                <w:rFonts w:ascii="仿宋_GB2312" w:eastAsia="仿宋_GB2312" w:cs="仿宋_GB2312"/>
              </w:rPr>
              <w:t>团队开展生物</w:t>
            </w:r>
            <w:r>
              <w:rPr>
                <w:rFonts w:ascii="仿宋_GB2312" w:eastAsia="仿宋_GB2312" w:cs="仿宋_GB2312" w:hint="eastAsia"/>
              </w:rPr>
              <w:t>制药</w:t>
            </w:r>
            <w:r>
              <w:rPr>
                <w:rFonts w:ascii="仿宋_GB2312" w:eastAsia="仿宋_GB2312" w:cs="仿宋_GB2312"/>
              </w:rPr>
              <w:t>领域的研究</w:t>
            </w:r>
            <w:r>
              <w:rPr>
                <w:rFonts w:ascii="仿宋_GB2312" w:eastAsia="仿宋_GB2312" w:cs="仿宋_GB2312" w:hint="eastAsia"/>
              </w:rPr>
              <w:t>开发</w:t>
            </w:r>
            <w:r>
              <w:rPr>
                <w:rFonts w:ascii="仿宋_GB2312" w:eastAsia="仿宋_GB2312" w:cs="仿宋_GB2312"/>
              </w:rPr>
              <w:t>工作</w:t>
            </w:r>
            <w:r>
              <w:rPr>
                <w:rFonts w:ascii="仿宋_GB2312" w:eastAsia="仿宋_GB2312" w:cs="仿宋_GB2312" w:hint="eastAsia"/>
              </w:rPr>
              <w:t>，组织</w:t>
            </w:r>
            <w:r>
              <w:rPr>
                <w:rFonts w:ascii="仿宋_GB2312" w:eastAsia="仿宋_GB2312" w:cs="仿宋_GB2312"/>
              </w:rPr>
              <w:t>开展研发立项、项目实施、项目转产等工作，实现技术创新。</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王</w:t>
            </w:r>
            <w:r>
              <w:rPr>
                <w:rFonts w:ascii="仿宋_GB2312" w:eastAsia="仿宋_GB2312" w:cs="仿宋_GB2312"/>
              </w:rPr>
              <w:t>方方</w:t>
            </w:r>
            <w:r>
              <w:rPr>
                <w:rFonts w:ascii="仿宋_GB2312" w:eastAsia="仿宋_GB2312" w:cs="仿宋_GB2312" w:hint="eastAsia"/>
              </w:rPr>
              <w:t xml:space="preserve"> 010</w:t>
            </w:r>
            <w:r>
              <w:rPr>
                <w:rFonts w:ascii="仿宋_GB2312" w:eastAsia="仿宋_GB2312" w:cs="仿宋_GB2312"/>
              </w:rPr>
              <w:t>-58625260</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12</w:t>
            </w:r>
          </w:p>
        </w:tc>
        <w:tc>
          <w:tcPr>
            <w:tcW w:w="2663" w:type="dxa"/>
            <w:vAlign w:val="center"/>
          </w:tcPr>
          <w:p w:rsidR="00142671"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北京科兴生物制品</w:t>
            </w:r>
          </w:p>
          <w:p w:rsidR="00142671" w:rsidRPr="00A16994"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有限公司</w:t>
            </w:r>
          </w:p>
        </w:tc>
        <w:tc>
          <w:tcPr>
            <w:tcW w:w="2569" w:type="dxa"/>
            <w:vAlign w:val="center"/>
          </w:tcPr>
          <w:p w:rsidR="00142671" w:rsidRPr="00A16994"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药品国际</w:t>
            </w:r>
            <w:r>
              <w:rPr>
                <w:rFonts w:ascii="仿宋_GB2312" w:eastAsia="仿宋_GB2312" w:cs="仿宋_GB2312"/>
                <w:sz w:val="24"/>
                <w:szCs w:val="24"/>
              </w:rPr>
              <w:t>注册</w:t>
            </w:r>
          </w:p>
        </w:tc>
        <w:tc>
          <w:tcPr>
            <w:tcW w:w="4894" w:type="dxa"/>
            <w:vAlign w:val="center"/>
          </w:tcPr>
          <w:p w:rsidR="00142671" w:rsidRDefault="00142671" w:rsidP="00695971">
            <w:pPr>
              <w:pStyle w:val="Default"/>
              <w:spacing w:line="400" w:lineRule="exact"/>
              <w:rPr>
                <w:rFonts w:ascii="仿宋_GB2312" w:eastAsia="仿宋_GB2312" w:cs="仿宋_GB2312"/>
              </w:rPr>
            </w:pPr>
            <w:r>
              <w:rPr>
                <w:rFonts w:ascii="仿宋_GB2312" w:eastAsia="仿宋_GB2312" w:cs="仿宋_GB2312" w:hint="eastAsia"/>
              </w:rPr>
              <w:t>带领</w:t>
            </w:r>
            <w:r>
              <w:rPr>
                <w:rFonts w:ascii="仿宋_GB2312" w:eastAsia="仿宋_GB2312" w:cs="仿宋_GB2312"/>
              </w:rPr>
              <w:t>团队开展</w:t>
            </w:r>
            <w:r>
              <w:rPr>
                <w:rFonts w:ascii="仿宋_GB2312" w:eastAsia="仿宋_GB2312" w:cs="仿宋_GB2312" w:hint="eastAsia"/>
              </w:rPr>
              <w:t>国际药品注</w:t>
            </w:r>
            <w:r>
              <w:rPr>
                <w:rFonts w:ascii="仿宋_GB2312" w:eastAsia="仿宋_GB2312" w:cs="仿宋_GB2312"/>
              </w:rPr>
              <w:t>册工作</w:t>
            </w:r>
            <w:r>
              <w:rPr>
                <w:rFonts w:ascii="仿宋_GB2312" w:eastAsia="仿宋_GB2312" w:cs="仿宋_GB2312" w:hint="eastAsia"/>
              </w:rPr>
              <w:t>，</w:t>
            </w:r>
            <w:r>
              <w:rPr>
                <w:rFonts w:ascii="仿宋_GB2312" w:eastAsia="仿宋_GB2312" w:cs="仿宋_GB2312"/>
              </w:rPr>
              <w:t>负责制定产品注册项目计划，沟通协调申报品种的</w:t>
            </w:r>
            <w:r>
              <w:rPr>
                <w:rFonts w:ascii="仿宋_GB2312" w:eastAsia="仿宋_GB2312" w:cs="仿宋_GB2312" w:hint="eastAsia"/>
              </w:rPr>
              <w:t>评审及</w:t>
            </w:r>
            <w:r>
              <w:rPr>
                <w:rFonts w:ascii="仿宋_GB2312" w:eastAsia="仿宋_GB2312" w:cs="仿宋_GB2312"/>
              </w:rPr>
              <w:t>审批进程</w:t>
            </w:r>
            <w:r>
              <w:rPr>
                <w:rFonts w:ascii="仿宋_GB2312" w:eastAsia="仿宋_GB2312" w:cs="仿宋_GB2312" w:hint="eastAsia"/>
              </w:rPr>
              <w:t>。</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lang w:val="en-US"/>
              </w:rPr>
              <w:t>郑秀兰 18610015628</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w:t>
            </w:r>
            <w:r>
              <w:rPr>
                <w:rFonts w:ascii="仿宋_GB2312" w:eastAsia="仿宋_GB2312" w:cs="仿宋_GB2312"/>
                <w:sz w:val="24"/>
                <w:szCs w:val="24"/>
              </w:rPr>
              <w:t>3</w:t>
            </w:r>
          </w:p>
        </w:tc>
        <w:tc>
          <w:tcPr>
            <w:tcW w:w="2663" w:type="dxa"/>
            <w:vAlign w:val="center"/>
          </w:tcPr>
          <w:p w:rsidR="00142671" w:rsidRPr="00A16994"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神州</w:t>
            </w:r>
            <w:r w:rsidRPr="00A16994">
              <w:rPr>
                <w:rFonts w:ascii="仿宋_GB2312" w:eastAsia="仿宋_GB2312" w:cs="仿宋_GB2312"/>
                <w:sz w:val="24"/>
                <w:szCs w:val="24"/>
              </w:rPr>
              <w:t>细胞</w:t>
            </w:r>
            <w:r w:rsidRPr="00A16994">
              <w:rPr>
                <w:rFonts w:ascii="仿宋_GB2312" w:eastAsia="仿宋_GB2312" w:cs="仿宋_GB2312" w:hint="eastAsia"/>
                <w:sz w:val="24"/>
                <w:szCs w:val="24"/>
              </w:rPr>
              <w:t>工程</w:t>
            </w:r>
            <w:r w:rsidRPr="00A16994">
              <w:rPr>
                <w:rFonts w:ascii="仿宋_GB2312" w:eastAsia="仿宋_GB2312" w:cs="仿宋_GB2312"/>
                <w:sz w:val="24"/>
                <w:szCs w:val="24"/>
              </w:rPr>
              <w:t>有限公司</w:t>
            </w:r>
          </w:p>
        </w:tc>
        <w:tc>
          <w:tcPr>
            <w:tcW w:w="2569" w:type="dxa"/>
            <w:vAlign w:val="center"/>
          </w:tcPr>
          <w:p w:rsidR="00142671" w:rsidRPr="00A16994"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药品国际</w:t>
            </w:r>
            <w:r>
              <w:rPr>
                <w:rFonts w:ascii="仿宋_GB2312" w:eastAsia="仿宋_GB2312" w:cs="仿宋_GB2312"/>
                <w:sz w:val="24"/>
                <w:szCs w:val="24"/>
              </w:rPr>
              <w:t>注册</w:t>
            </w:r>
          </w:p>
        </w:tc>
        <w:tc>
          <w:tcPr>
            <w:tcW w:w="4894" w:type="dxa"/>
            <w:vAlign w:val="center"/>
          </w:tcPr>
          <w:p w:rsidR="00142671" w:rsidRDefault="00142671" w:rsidP="00695971">
            <w:pPr>
              <w:pStyle w:val="Default"/>
              <w:spacing w:line="400" w:lineRule="exact"/>
              <w:rPr>
                <w:rFonts w:ascii="仿宋_GB2312" w:eastAsia="仿宋_GB2312" w:cs="仿宋_GB2312"/>
              </w:rPr>
            </w:pPr>
            <w:r>
              <w:rPr>
                <w:rFonts w:ascii="仿宋_GB2312" w:eastAsia="仿宋_GB2312" w:cs="仿宋_GB2312" w:hint="eastAsia"/>
              </w:rPr>
              <w:t>带领</w:t>
            </w:r>
            <w:r>
              <w:rPr>
                <w:rFonts w:ascii="仿宋_GB2312" w:eastAsia="仿宋_GB2312" w:cs="仿宋_GB2312"/>
              </w:rPr>
              <w:t>团队开展</w:t>
            </w:r>
            <w:r>
              <w:rPr>
                <w:rFonts w:ascii="仿宋_GB2312" w:eastAsia="仿宋_GB2312" w:cs="仿宋_GB2312" w:hint="eastAsia"/>
              </w:rPr>
              <w:t>国际药品注</w:t>
            </w:r>
            <w:r>
              <w:rPr>
                <w:rFonts w:ascii="仿宋_GB2312" w:eastAsia="仿宋_GB2312" w:cs="仿宋_GB2312"/>
              </w:rPr>
              <w:t>册工作</w:t>
            </w:r>
            <w:r>
              <w:rPr>
                <w:rFonts w:ascii="仿宋_GB2312" w:eastAsia="仿宋_GB2312" w:cs="仿宋_GB2312" w:hint="eastAsia"/>
              </w:rPr>
              <w:t>，</w:t>
            </w:r>
            <w:r>
              <w:rPr>
                <w:rFonts w:ascii="仿宋_GB2312" w:eastAsia="仿宋_GB2312" w:cs="仿宋_GB2312"/>
              </w:rPr>
              <w:t>负责制定产品注册项目计划，沟通协调申报品种的</w:t>
            </w:r>
            <w:r>
              <w:rPr>
                <w:rFonts w:ascii="仿宋_GB2312" w:eastAsia="仿宋_GB2312" w:cs="仿宋_GB2312" w:hint="eastAsia"/>
              </w:rPr>
              <w:t>评审及</w:t>
            </w:r>
            <w:r>
              <w:rPr>
                <w:rFonts w:ascii="仿宋_GB2312" w:eastAsia="仿宋_GB2312" w:cs="仿宋_GB2312"/>
              </w:rPr>
              <w:t>审批进程</w:t>
            </w:r>
            <w:r>
              <w:rPr>
                <w:rFonts w:ascii="仿宋_GB2312" w:eastAsia="仿宋_GB2312" w:cs="仿宋_GB2312" w:hint="eastAsia"/>
              </w:rPr>
              <w:t>。</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王</w:t>
            </w:r>
            <w:r>
              <w:rPr>
                <w:rFonts w:ascii="仿宋_GB2312" w:eastAsia="仿宋_GB2312" w:cs="仿宋_GB2312"/>
              </w:rPr>
              <w:t>方方</w:t>
            </w:r>
            <w:r>
              <w:rPr>
                <w:rFonts w:ascii="仿宋_GB2312" w:eastAsia="仿宋_GB2312" w:cs="仿宋_GB2312" w:hint="eastAsia"/>
              </w:rPr>
              <w:t xml:space="preserve"> 010</w:t>
            </w:r>
            <w:r>
              <w:rPr>
                <w:rFonts w:ascii="仿宋_GB2312" w:eastAsia="仿宋_GB2312" w:cs="仿宋_GB2312"/>
              </w:rPr>
              <w:t>-58625260</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14</w:t>
            </w:r>
          </w:p>
        </w:tc>
        <w:tc>
          <w:tcPr>
            <w:tcW w:w="2663" w:type="dxa"/>
            <w:vAlign w:val="center"/>
          </w:tcPr>
          <w:p w:rsidR="00142671" w:rsidRPr="00A16994" w:rsidRDefault="00142671" w:rsidP="00695971">
            <w:pPr>
              <w:jc w:val="center"/>
              <w:rPr>
                <w:rFonts w:ascii="仿宋_GB2312" w:eastAsia="仿宋_GB2312" w:cs="仿宋_GB2312"/>
                <w:sz w:val="24"/>
                <w:szCs w:val="24"/>
              </w:rPr>
            </w:pPr>
            <w:r w:rsidRPr="00A16994">
              <w:rPr>
                <w:rFonts w:ascii="仿宋_GB2312" w:eastAsia="仿宋_GB2312" w:cs="仿宋_GB2312" w:hint="eastAsia"/>
                <w:sz w:val="24"/>
                <w:szCs w:val="24"/>
              </w:rPr>
              <w:t>中文在线数字出版集团股份有限公司</w:t>
            </w:r>
          </w:p>
        </w:tc>
        <w:tc>
          <w:tcPr>
            <w:tcW w:w="2569"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影视制作&amp;</w:t>
            </w:r>
          </w:p>
          <w:p w:rsidR="00142671" w:rsidRDefault="00142671" w:rsidP="00695971">
            <w:pPr>
              <w:jc w:val="center"/>
              <w:rPr>
                <w:rFonts w:ascii="仿宋_GB2312" w:eastAsia="仿宋_GB2312" w:cs="仿宋_GB2312"/>
                <w:sz w:val="24"/>
                <w:szCs w:val="24"/>
              </w:rPr>
            </w:pPr>
            <w:r>
              <w:rPr>
                <w:rFonts w:ascii="仿宋_GB2312" w:eastAsia="仿宋_GB2312" w:cs="仿宋_GB2312"/>
                <w:sz w:val="24"/>
                <w:szCs w:val="24"/>
              </w:rPr>
              <w:t>IP</w:t>
            </w:r>
            <w:r>
              <w:rPr>
                <w:rFonts w:ascii="仿宋_GB2312" w:eastAsia="仿宋_GB2312" w:cs="仿宋_GB2312" w:hint="eastAsia"/>
                <w:sz w:val="24"/>
                <w:szCs w:val="24"/>
              </w:rPr>
              <w:t>开发</w:t>
            </w:r>
            <w:r>
              <w:rPr>
                <w:rFonts w:ascii="仿宋_GB2312" w:eastAsia="仿宋_GB2312" w:cs="仿宋_GB2312"/>
                <w:sz w:val="24"/>
                <w:szCs w:val="24"/>
              </w:rPr>
              <w:t>负责人</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负责影视</w:t>
            </w:r>
            <w:r>
              <w:rPr>
                <w:rFonts w:ascii="仿宋_GB2312" w:eastAsia="仿宋_GB2312" w:cs="仿宋_GB2312"/>
              </w:rPr>
              <w:t>工作室发展战略规划；</w:t>
            </w:r>
            <w:r>
              <w:rPr>
                <w:rFonts w:ascii="仿宋_GB2312" w:eastAsia="仿宋_GB2312" w:cs="仿宋_GB2312" w:hint="eastAsia"/>
              </w:rPr>
              <w:t>负责挖掘</w:t>
            </w:r>
            <w:r>
              <w:rPr>
                <w:rFonts w:ascii="仿宋_GB2312" w:eastAsia="仿宋_GB2312" w:cs="仿宋_GB2312"/>
              </w:rPr>
              <w:t>和开拓</w:t>
            </w:r>
            <w:r>
              <w:rPr>
                <w:rFonts w:ascii="仿宋_GB2312" w:eastAsia="仿宋_GB2312" w:cs="仿宋_GB2312" w:hint="eastAsia"/>
              </w:rPr>
              <w:t>IP</w:t>
            </w:r>
            <w:r>
              <w:rPr>
                <w:rFonts w:ascii="仿宋_GB2312" w:eastAsia="仿宋_GB2312" w:cs="仿宋_GB2312"/>
              </w:rPr>
              <w:t>，主持</w:t>
            </w:r>
            <w:r>
              <w:rPr>
                <w:rFonts w:ascii="仿宋_GB2312" w:eastAsia="仿宋_GB2312" w:cs="仿宋_GB2312" w:hint="eastAsia"/>
              </w:rPr>
              <w:t>IP策划</w:t>
            </w:r>
            <w:r>
              <w:rPr>
                <w:rFonts w:ascii="仿宋_GB2312" w:eastAsia="仿宋_GB2312" w:cs="仿宋_GB2312"/>
              </w:rPr>
              <w:t>、</w:t>
            </w:r>
            <w:r>
              <w:rPr>
                <w:rFonts w:ascii="仿宋_GB2312" w:eastAsia="仿宋_GB2312" w:cs="仿宋_GB2312" w:hint="eastAsia"/>
              </w:rPr>
              <w:t>开展影视</w:t>
            </w:r>
            <w:r>
              <w:rPr>
                <w:rFonts w:ascii="仿宋_GB2312" w:eastAsia="仿宋_GB2312" w:cs="仿宋_GB2312"/>
              </w:rPr>
              <w:t>制作和宣传工作。</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sidRPr="00EB19DE">
              <w:rPr>
                <w:rFonts w:ascii="仿宋_GB2312" w:eastAsia="仿宋_GB2312" w:cs="仿宋_GB2312" w:hint="eastAsia"/>
                <w:lang w:val="en-US"/>
              </w:rPr>
              <w:t>李雅琼 13581874415</w:t>
            </w:r>
          </w:p>
        </w:tc>
      </w:tr>
      <w:tr w:rsidR="00142671" w:rsidTr="00695971">
        <w:trPr>
          <w:trHeight w:val="567"/>
        </w:trPr>
        <w:tc>
          <w:tcPr>
            <w:tcW w:w="926" w:type="dxa"/>
            <w:vAlign w:val="center"/>
          </w:tcPr>
          <w:p w:rsidR="00142671" w:rsidRPr="00E72B45" w:rsidRDefault="00142671" w:rsidP="00695971">
            <w:pPr>
              <w:jc w:val="center"/>
              <w:rPr>
                <w:rFonts w:ascii="仿宋_GB2312" w:eastAsia="仿宋_GB2312" w:cs="仿宋_GB2312"/>
                <w:sz w:val="24"/>
                <w:szCs w:val="24"/>
              </w:rPr>
            </w:pPr>
            <w:r>
              <w:rPr>
                <w:rFonts w:ascii="仿宋_GB2312" w:eastAsia="仿宋_GB2312" w:cs="仿宋_GB2312"/>
                <w:sz w:val="24"/>
                <w:szCs w:val="24"/>
              </w:rPr>
              <w:lastRenderedPageBreak/>
              <w:t>15</w:t>
            </w:r>
          </w:p>
        </w:tc>
        <w:tc>
          <w:tcPr>
            <w:tcW w:w="2663" w:type="dxa"/>
            <w:vAlign w:val="center"/>
          </w:tcPr>
          <w:p w:rsidR="00142671"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北京华益健康药物</w:t>
            </w:r>
          </w:p>
          <w:p w:rsidR="00142671" w:rsidRPr="002A0520"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研究中心</w:t>
            </w:r>
          </w:p>
        </w:tc>
        <w:tc>
          <w:tcPr>
            <w:tcW w:w="2569" w:type="dxa"/>
            <w:vAlign w:val="center"/>
          </w:tcPr>
          <w:p w:rsidR="00142671" w:rsidRDefault="00142671" w:rsidP="00695971">
            <w:pPr>
              <w:jc w:val="center"/>
              <w:rPr>
                <w:rFonts w:ascii="仿宋_GB2312" w:eastAsia="仿宋_GB2312" w:cs="仿宋_GB2312"/>
                <w:sz w:val="24"/>
                <w:szCs w:val="24"/>
              </w:rPr>
            </w:pPr>
            <w:r w:rsidRPr="00C63F60">
              <w:rPr>
                <w:rFonts w:ascii="仿宋_GB2312" w:eastAsia="仿宋_GB2312" w:cs="仿宋_GB2312" w:hint="eastAsia"/>
                <w:sz w:val="24"/>
                <w:szCs w:val="24"/>
              </w:rPr>
              <w:t>临床前和早期临床</w:t>
            </w:r>
          </w:p>
          <w:p w:rsidR="00142671" w:rsidRPr="002A0520" w:rsidRDefault="00142671" w:rsidP="00695971">
            <w:pPr>
              <w:jc w:val="center"/>
              <w:rPr>
                <w:rFonts w:ascii="仿宋_GB2312" w:eastAsia="仿宋_GB2312" w:cs="仿宋_GB2312"/>
                <w:sz w:val="24"/>
                <w:szCs w:val="24"/>
              </w:rPr>
            </w:pPr>
            <w:r w:rsidRPr="00C63F60">
              <w:rPr>
                <w:rFonts w:ascii="仿宋_GB2312" w:eastAsia="仿宋_GB2312" w:cs="仿宋_GB2312" w:hint="eastAsia"/>
                <w:sz w:val="24"/>
                <w:szCs w:val="24"/>
              </w:rPr>
              <w:t>开发负责人</w:t>
            </w:r>
          </w:p>
        </w:tc>
        <w:tc>
          <w:tcPr>
            <w:tcW w:w="4894" w:type="dxa"/>
            <w:vAlign w:val="center"/>
          </w:tcPr>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color w:val="auto"/>
                <w:kern w:val="2"/>
                <w:lang w:val="en-US"/>
              </w:rPr>
              <w:t>1.</w:t>
            </w:r>
            <w:r w:rsidRPr="00C63F60">
              <w:rPr>
                <w:rFonts w:ascii="仿宋_GB2312" w:eastAsia="仿宋_GB2312" w:hAnsiTheme="minorHAnsi" w:cs="仿宋_GB2312"/>
                <w:color w:val="auto"/>
                <w:kern w:val="2"/>
                <w:lang w:val="en-US"/>
              </w:rPr>
              <w:t>GHDDI</w:t>
            </w:r>
            <w:r w:rsidRPr="00C63F60">
              <w:rPr>
                <w:rFonts w:ascii="仿宋_GB2312" w:eastAsia="仿宋_GB2312" w:hAnsiTheme="minorHAnsi" w:cs="仿宋_GB2312" w:hint="eastAsia"/>
                <w:color w:val="auto"/>
                <w:kern w:val="2"/>
                <w:lang w:val="en-US"/>
              </w:rPr>
              <w:t>科研领导团队的核心成员</w:t>
            </w:r>
            <w:r>
              <w:rPr>
                <w:rFonts w:ascii="仿宋_GB2312" w:eastAsia="仿宋_GB2312" w:hAnsiTheme="minorHAnsi" w:cs="仿宋_GB2312" w:hint="eastAsia"/>
                <w:color w:val="auto"/>
                <w:kern w:val="2"/>
                <w:lang w:val="en-US"/>
              </w:rPr>
              <w:t>。</w:t>
            </w:r>
          </w:p>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color w:val="auto"/>
                <w:kern w:val="2"/>
                <w:lang w:val="en-US"/>
              </w:rPr>
              <w:t>2.</w:t>
            </w:r>
            <w:r w:rsidRPr="00C63F60">
              <w:rPr>
                <w:rFonts w:ascii="仿宋_GB2312" w:eastAsia="仿宋_GB2312" w:hAnsiTheme="minorHAnsi" w:cs="仿宋_GB2312" w:hint="eastAsia"/>
                <w:color w:val="auto"/>
                <w:kern w:val="2"/>
                <w:lang w:val="en-US"/>
              </w:rPr>
              <w:t>提供临床前及早期临床阶段、研究过程及步骤的总体策略和方向</w:t>
            </w:r>
            <w:r>
              <w:rPr>
                <w:rFonts w:ascii="仿宋_GB2312" w:eastAsia="仿宋_GB2312" w:hAnsiTheme="minorHAnsi" w:cs="仿宋_GB2312" w:hint="eastAsia"/>
                <w:color w:val="auto"/>
                <w:kern w:val="2"/>
                <w:lang w:val="en-US"/>
              </w:rPr>
              <w:t>。</w:t>
            </w:r>
          </w:p>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color w:val="auto"/>
                <w:kern w:val="2"/>
                <w:lang w:val="en-US"/>
              </w:rPr>
              <w:t>3.</w:t>
            </w:r>
            <w:r w:rsidRPr="00C63F60">
              <w:rPr>
                <w:rFonts w:ascii="仿宋_GB2312" w:eastAsia="仿宋_GB2312" w:hAnsiTheme="minorHAnsi" w:cs="仿宋_GB2312" w:hint="eastAsia"/>
                <w:color w:val="auto"/>
                <w:kern w:val="2"/>
                <w:lang w:val="en-US"/>
              </w:rPr>
              <w:t>负责协调、收集来自外部专家、咨询人员或顾问的重要医学及科学建议</w:t>
            </w:r>
            <w:r>
              <w:rPr>
                <w:rFonts w:ascii="仿宋_GB2312" w:eastAsia="仿宋_GB2312" w:hAnsiTheme="minorHAnsi" w:cs="仿宋_GB2312" w:hint="eastAsia"/>
                <w:color w:val="auto"/>
                <w:kern w:val="2"/>
                <w:lang w:val="en-US"/>
              </w:rPr>
              <w:t>。</w:t>
            </w:r>
          </w:p>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color w:val="auto"/>
                <w:kern w:val="2"/>
                <w:lang w:val="en-US"/>
              </w:rPr>
              <w:t>4.</w:t>
            </w:r>
            <w:r w:rsidRPr="00C63F60">
              <w:rPr>
                <w:rFonts w:ascii="仿宋_GB2312" w:eastAsia="仿宋_GB2312" w:hAnsiTheme="minorHAnsi" w:cs="仿宋_GB2312" w:hint="eastAsia"/>
                <w:color w:val="auto"/>
                <w:kern w:val="2"/>
                <w:lang w:val="en-US"/>
              </w:rPr>
              <w:t>设计临床前候选物开发计划，监督从</w:t>
            </w:r>
            <w:r w:rsidRPr="00C63F60">
              <w:rPr>
                <w:rFonts w:ascii="仿宋_GB2312" w:eastAsia="仿宋_GB2312" w:hAnsiTheme="minorHAnsi" w:cs="仿宋_GB2312"/>
                <w:color w:val="auto"/>
                <w:kern w:val="2"/>
                <w:lang w:val="en-US"/>
              </w:rPr>
              <w:t>PCC</w:t>
            </w:r>
            <w:r w:rsidRPr="00C63F60">
              <w:rPr>
                <w:rFonts w:ascii="仿宋_GB2312" w:eastAsia="仿宋_GB2312" w:hAnsiTheme="minorHAnsi" w:cs="仿宋_GB2312" w:hint="eastAsia"/>
                <w:color w:val="auto"/>
                <w:kern w:val="2"/>
                <w:lang w:val="en-US"/>
              </w:rPr>
              <w:t>到</w:t>
            </w:r>
            <w:r w:rsidRPr="00C63F60">
              <w:rPr>
                <w:rFonts w:ascii="仿宋_GB2312" w:eastAsia="仿宋_GB2312" w:hAnsiTheme="minorHAnsi" w:cs="仿宋_GB2312"/>
                <w:color w:val="auto"/>
                <w:kern w:val="2"/>
                <w:lang w:val="en-US"/>
              </w:rPr>
              <w:t>IND</w:t>
            </w:r>
            <w:r w:rsidRPr="00C63F60">
              <w:rPr>
                <w:rFonts w:ascii="仿宋_GB2312" w:eastAsia="仿宋_GB2312" w:hAnsiTheme="minorHAnsi" w:cs="仿宋_GB2312" w:hint="eastAsia"/>
                <w:color w:val="auto"/>
                <w:kern w:val="2"/>
                <w:lang w:val="en-US"/>
              </w:rPr>
              <w:t>提交之间的所有活动</w:t>
            </w:r>
            <w:r>
              <w:rPr>
                <w:rFonts w:ascii="仿宋_GB2312" w:eastAsia="仿宋_GB2312" w:hAnsiTheme="minorHAnsi" w:cs="仿宋_GB2312" w:hint="eastAsia"/>
                <w:color w:val="auto"/>
                <w:kern w:val="2"/>
                <w:lang w:val="en-US"/>
              </w:rPr>
              <w:t>。</w:t>
            </w:r>
          </w:p>
          <w:p w:rsidR="00142671" w:rsidRPr="002A0520" w:rsidRDefault="00142671" w:rsidP="00695971">
            <w:pPr>
              <w:spacing w:line="400" w:lineRule="exact"/>
              <w:jc w:val="left"/>
              <w:rPr>
                <w:rFonts w:ascii="仿宋_GB2312" w:eastAsia="仿宋_GB2312" w:cs="仿宋_GB2312"/>
                <w:sz w:val="24"/>
                <w:szCs w:val="24"/>
              </w:rPr>
            </w:pPr>
            <w:r>
              <w:rPr>
                <w:rFonts w:ascii="仿宋_GB2312" w:eastAsia="仿宋_GB2312" w:cs="仿宋_GB2312"/>
                <w:sz w:val="24"/>
                <w:szCs w:val="24"/>
              </w:rPr>
              <w:t>5.</w:t>
            </w:r>
            <w:r w:rsidRPr="00C63F60">
              <w:rPr>
                <w:rFonts w:ascii="仿宋_GB2312" w:eastAsia="仿宋_GB2312" w:cs="仿宋_GB2312" w:hint="eastAsia"/>
                <w:sz w:val="24"/>
                <w:szCs w:val="24"/>
              </w:rPr>
              <w:t>与盖茨医学研究所和其它组织就早期开发项目展开相互合作</w:t>
            </w:r>
            <w:r>
              <w:rPr>
                <w:rFonts w:ascii="仿宋_GB2312" w:eastAsia="仿宋_GB2312" w:cs="仿宋_GB2312" w:hint="eastAsia"/>
                <w:sz w:val="24"/>
                <w:szCs w:val="24"/>
              </w:rPr>
              <w:t>。</w:t>
            </w:r>
          </w:p>
        </w:tc>
        <w:tc>
          <w:tcPr>
            <w:tcW w:w="2896" w:type="dxa"/>
            <w:vAlign w:val="center"/>
          </w:tcPr>
          <w:p w:rsidR="00142671" w:rsidRPr="00C31EC5"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陈嘉禾</w:t>
            </w:r>
            <w:r>
              <w:rPr>
                <w:rFonts w:ascii="仿宋_GB2312" w:eastAsia="仿宋_GB2312" w:cs="仿宋_GB2312" w:hint="eastAsia"/>
                <w:lang w:val="en-US"/>
              </w:rPr>
              <w:t xml:space="preserve"> </w:t>
            </w:r>
            <w:r w:rsidRPr="00EB19DE">
              <w:rPr>
                <w:rFonts w:ascii="仿宋_GB2312" w:eastAsia="仿宋_GB2312" w:cs="仿宋_GB2312" w:hint="eastAsia"/>
                <w:lang w:val="en-US"/>
              </w:rPr>
              <w:t>010-83459195</w:t>
            </w:r>
          </w:p>
        </w:tc>
      </w:tr>
      <w:tr w:rsidR="00142671" w:rsidTr="00695971">
        <w:trPr>
          <w:trHeight w:val="567"/>
        </w:trPr>
        <w:tc>
          <w:tcPr>
            <w:tcW w:w="926" w:type="dxa"/>
            <w:vAlign w:val="center"/>
          </w:tcPr>
          <w:p w:rsidR="00142671" w:rsidRPr="00E72B45" w:rsidRDefault="00142671" w:rsidP="00695971">
            <w:pPr>
              <w:jc w:val="center"/>
              <w:rPr>
                <w:rFonts w:ascii="仿宋_GB2312" w:eastAsia="仿宋_GB2312" w:cs="仿宋_GB2312"/>
                <w:sz w:val="24"/>
                <w:szCs w:val="24"/>
              </w:rPr>
            </w:pPr>
            <w:r>
              <w:rPr>
                <w:rFonts w:ascii="仿宋_GB2312" w:eastAsia="仿宋_GB2312" w:cs="仿宋_GB2312"/>
                <w:sz w:val="24"/>
                <w:szCs w:val="24"/>
              </w:rPr>
              <w:t>16</w:t>
            </w:r>
          </w:p>
        </w:tc>
        <w:tc>
          <w:tcPr>
            <w:tcW w:w="2663" w:type="dxa"/>
            <w:vAlign w:val="center"/>
          </w:tcPr>
          <w:p w:rsidR="00142671"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北京华益健康药物</w:t>
            </w:r>
          </w:p>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研究中心</w:t>
            </w:r>
          </w:p>
        </w:tc>
        <w:tc>
          <w:tcPr>
            <w:tcW w:w="2569" w:type="dxa"/>
            <w:vAlign w:val="center"/>
          </w:tcPr>
          <w:p w:rsidR="00142671" w:rsidRDefault="00142671" w:rsidP="00695971">
            <w:pPr>
              <w:jc w:val="center"/>
              <w:rPr>
                <w:rFonts w:ascii="仿宋_GB2312" w:eastAsia="仿宋_GB2312" w:cs="仿宋_GB2312"/>
                <w:sz w:val="24"/>
                <w:szCs w:val="24"/>
              </w:rPr>
            </w:pPr>
            <w:r w:rsidRPr="00C63F60">
              <w:rPr>
                <w:rFonts w:ascii="仿宋_GB2312" w:eastAsia="仿宋_GB2312" w:cs="仿宋_GB2312" w:hint="eastAsia"/>
                <w:sz w:val="24"/>
                <w:szCs w:val="24"/>
              </w:rPr>
              <w:t>药物化学部</w:t>
            </w:r>
            <w:r>
              <w:rPr>
                <w:rFonts w:ascii="仿宋_GB2312" w:eastAsia="仿宋_GB2312" w:cs="仿宋_GB2312" w:hint="eastAsia"/>
                <w:sz w:val="24"/>
                <w:szCs w:val="24"/>
              </w:rPr>
              <w:t>资深</w:t>
            </w:r>
          </w:p>
          <w:p w:rsidR="00142671" w:rsidRPr="00C63F60" w:rsidRDefault="00142671" w:rsidP="00695971">
            <w:pPr>
              <w:jc w:val="center"/>
              <w:rPr>
                <w:rFonts w:ascii="仿宋_GB2312" w:eastAsia="仿宋_GB2312" w:cs="仿宋_GB2312"/>
                <w:sz w:val="24"/>
                <w:szCs w:val="24"/>
              </w:rPr>
            </w:pPr>
            <w:r>
              <w:rPr>
                <w:rFonts w:ascii="仿宋_GB2312" w:eastAsia="仿宋_GB2312" w:cs="仿宋_GB2312"/>
                <w:sz w:val="24"/>
                <w:szCs w:val="24"/>
              </w:rPr>
              <w:t>研究</w:t>
            </w:r>
            <w:r>
              <w:rPr>
                <w:rFonts w:ascii="仿宋_GB2312" w:eastAsia="仿宋_GB2312" w:cs="仿宋_GB2312" w:hint="eastAsia"/>
                <w:sz w:val="24"/>
                <w:szCs w:val="24"/>
              </w:rPr>
              <w:t>员</w:t>
            </w:r>
          </w:p>
        </w:tc>
        <w:tc>
          <w:tcPr>
            <w:tcW w:w="4894" w:type="dxa"/>
            <w:vAlign w:val="center"/>
          </w:tcPr>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hint="eastAsia"/>
                <w:color w:val="auto"/>
                <w:kern w:val="2"/>
                <w:lang w:val="en-US"/>
              </w:rPr>
              <w:t>1.</w:t>
            </w:r>
            <w:r w:rsidRPr="00C63F60">
              <w:rPr>
                <w:rFonts w:ascii="仿宋_GB2312" w:eastAsia="仿宋_GB2312" w:hAnsiTheme="minorHAnsi" w:cs="仿宋_GB2312" w:hint="eastAsia"/>
                <w:color w:val="auto"/>
                <w:kern w:val="2"/>
                <w:lang w:val="en-US"/>
              </w:rPr>
              <w:t>领导一个或多个小</w:t>
            </w:r>
            <w:r>
              <w:rPr>
                <w:rFonts w:ascii="仿宋_GB2312" w:eastAsia="仿宋_GB2312" w:hAnsiTheme="minorHAnsi" w:cs="仿宋_GB2312" w:hint="eastAsia"/>
                <w:color w:val="auto"/>
                <w:kern w:val="2"/>
                <w:lang w:val="en-US"/>
              </w:rPr>
              <w:t>分子药物研发项目在靶点验证、先导阶段和优化阶段中的药物化学工作。</w:t>
            </w:r>
          </w:p>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hint="eastAsia"/>
                <w:color w:val="auto"/>
                <w:kern w:val="2"/>
                <w:lang w:val="en-US"/>
              </w:rPr>
              <w:t>2.</w:t>
            </w:r>
            <w:r w:rsidRPr="00C63F60">
              <w:rPr>
                <w:rFonts w:ascii="仿宋_GB2312" w:eastAsia="仿宋_GB2312" w:hAnsiTheme="minorHAnsi" w:cs="仿宋_GB2312" w:hint="eastAsia"/>
                <w:color w:val="auto"/>
                <w:kern w:val="2"/>
                <w:lang w:val="en-US"/>
              </w:rPr>
              <w:t>与跨学科的核心研发团队成员协作，设计并</w:t>
            </w:r>
            <w:r>
              <w:rPr>
                <w:rFonts w:ascii="仿宋_GB2312" w:eastAsia="仿宋_GB2312" w:hAnsiTheme="minorHAnsi" w:cs="仿宋_GB2312" w:hint="eastAsia"/>
                <w:color w:val="auto"/>
                <w:kern w:val="2"/>
                <w:lang w:val="en-US"/>
              </w:rPr>
              <w:t>实施研发项目发展战略，以推进项目成功取得高质量临床前候选化合物。</w:t>
            </w:r>
          </w:p>
          <w:p w:rsidR="00142671" w:rsidRPr="00C63F60"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color w:val="auto"/>
                <w:kern w:val="2"/>
                <w:lang w:val="en-US"/>
              </w:rPr>
              <w:t>3.</w:t>
            </w:r>
            <w:r w:rsidRPr="00C63F60">
              <w:rPr>
                <w:rFonts w:ascii="仿宋_GB2312" w:eastAsia="仿宋_GB2312" w:hAnsiTheme="minorHAnsi" w:cs="仿宋_GB2312" w:hint="eastAsia"/>
                <w:color w:val="auto"/>
                <w:kern w:val="2"/>
                <w:lang w:val="en-US"/>
              </w:rPr>
              <w:t>独立从事药物分子设计与构效关系研究，以完成设定的项目目标；设计合成路线</w:t>
            </w:r>
            <w:r>
              <w:rPr>
                <w:rFonts w:ascii="仿宋_GB2312" w:eastAsia="仿宋_GB2312" w:hAnsiTheme="minorHAnsi" w:cs="仿宋_GB2312" w:hint="eastAsia"/>
                <w:color w:val="auto"/>
                <w:kern w:val="2"/>
                <w:lang w:val="en-US"/>
              </w:rPr>
              <w:t>，并引领研究中心和外部合作伙伴公司的化学团队合成与鉴定候选药物。</w:t>
            </w:r>
          </w:p>
          <w:p w:rsidR="00142671" w:rsidRPr="00E72B45" w:rsidRDefault="00142671" w:rsidP="00695971">
            <w:pPr>
              <w:pStyle w:val="Default"/>
              <w:spacing w:line="400" w:lineRule="exact"/>
              <w:rPr>
                <w:rFonts w:ascii="仿宋_GB2312" w:eastAsia="仿宋_GB2312" w:hAnsiTheme="minorHAnsi" w:cs="仿宋_GB2312"/>
                <w:color w:val="auto"/>
                <w:kern w:val="2"/>
                <w:lang w:val="en-US"/>
              </w:rPr>
            </w:pPr>
            <w:r>
              <w:rPr>
                <w:rFonts w:ascii="仿宋_GB2312" w:eastAsia="仿宋_GB2312" w:hAnsiTheme="minorHAnsi" w:cs="仿宋_GB2312" w:hint="eastAsia"/>
                <w:color w:val="auto"/>
                <w:kern w:val="2"/>
                <w:lang w:val="en-US"/>
              </w:rPr>
              <w:lastRenderedPageBreak/>
              <w:t>4.与计算化学团队紧密合作，设计基于结构的靶标分子。</w:t>
            </w:r>
          </w:p>
        </w:tc>
        <w:tc>
          <w:tcPr>
            <w:tcW w:w="2896" w:type="dxa"/>
            <w:vAlign w:val="center"/>
          </w:tcPr>
          <w:p w:rsidR="00142671" w:rsidRPr="00C31EC5"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lastRenderedPageBreak/>
              <w:t>陈嘉禾</w:t>
            </w:r>
            <w:r>
              <w:rPr>
                <w:rFonts w:ascii="仿宋_GB2312" w:eastAsia="仿宋_GB2312" w:cs="仿宋_GB2312" w:hint="eastAsia"/>
                <w:lang w:val="en-US"/>
              </w:rPr>
              <w:t xml:space="preserve"> </w:t>
            </w:r>
            <w:r w:rsidRPr="00EB19DE">
              <w:rPr>
                <w:rFonts w:ascii="仿宋_GB2312" w:eastAsia="仿宋_GB2312" w:cs="仿宋_GB2312" w:hint="eastAsia"/>
                <w:lang w:val="en-US"/>
              </w:rPr>
              <w:t>010-83459195</w:t>
            </w:r>
          </w:p>
        </w:tc>
      </w:tr>
      <w:tr w:rsidR="00142671" w:rsidTr="00695971">
        <w:trPr>
          <w:trHeight w:val="567"/>
        </w:trPr>
        <w:tc>
          <w:tcPr>
            <w:tcW w:w="926" w:type="dxa"/>
            <w:vAlign w:val="center"/>
          </w:tcPr>
          <w:p w:rsidR="00142671" w:rsidRPr="00E72B45"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lastRenderedPageBreak/>
              <w:t>17</w:t>
            </w:r>
          </w:p>
        </w:tc>
        <w:tc>
          <w:tcPr>
            <w:tcW w:w="2663" w:type="dxa"/>
            <w:vAlign w:val="center"/>
          </w:tcPr>
          <w:p w:rsidR="00142671" w:rsidRPr="002A0520"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北京石墨烯研究院</w:t>
            </w:r>
          </w:p>
        </w:tc>
        <w:tc>
          <w:tcPr>
            <w:tcW w:w="2569"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粉体技术研究部</w:t>
            </w:r>
          </w:p>
          <w:p w:rsidR="00142671" w:rsidRPr="002A0520"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副部长</w:t>
            </w:r>
          </w:p>
        </w:tc>
        <w:tc>
          <w:tcPr>
            <w:tcW w:w="4894" w:type="dxa"/>
            <w:vAlign w:val="center"/>
          </w:tcPr>
          <w:p w:rsidR="00142671" w:rsidRDefault="00142671" w:rsidP="00695971">
            <w:pPr>
              <w:pStyle w:val="Default"/>
              <w:spacing w:line="400" w:lineRule="exact"/>
              <w:rPr>
                <w:rFonts w:ascii="仿宋_GB2312" w:eastAsia="仿宋_GB2312" w:hAnsiTheme="minorHAnsi" w:cs="仿宋_GB2312"/>
                <w:color w:val="auto"/>
                <w:kern w:val="2"/>
                <w:lang w:val="en-US"/>
              </w:rPr>
            </w:pPr>
            <w:r w:rsidRPr="002A0520">
              <w:rPr>
                <w:rFonts w:ascii="仿宋_GB2312" w:eastAsia="仿宋_GB2312" w:cs="仿宋_GB2312" w:hint="eastAsia"/>
              </w:rPr>
              <w:t>制定部门研发方向与发展规划并推动实施；为部门项目实施提供技术指导等。</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李祥瑞</w:t>
            </w:r>
            <w:r>
              <w:rPr>
                <w:rFonts w:ascii="仿宋_GB2312" w:eastAsia="仿宋_GB2312" w:cs="仿宋_GB2312" w:hint="eastAsia"/>
                <w:lang w:val="en-US"/>
              </w:rPr>
              <w:t xml:space="preserve"> </w:t>
            </w:r>
            <w:r w:rsidRPr="00EB19DE">
              <w:rPr>
                <w:rFonts w:ascii="仿宋_GB2312" w:eastAsia="仿宋_GB2312" w:cs="仿宋_GB2312" w:hint="eastAsia"/>
                <w:lang w:val="en-US"/>
              </w:rPr>
              <w:t>010-83432623</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18</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北京石墨烯研究院</w:t>
            </w:r>
          </w:p>
        </w:tc>
        <w:tc>
          <w:tcPr>
            <w:tcW w:w="2569" w:type="dxa"/>
            <w:vAlign w:val="center"/>
          </w:tcPr>
          <w:p w:rsidR="00142671" w:rsidRPr="002A0520"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前沿与特种技术研究部部长</w:t>
            </w:r>
          </w:p>
        </w:tc>
        <w:tc>
          <w:tcPr>
            <w:tcW w:w="4894" w:type="dxa"/>
            <w:vAlign w:val="center"/>
          </w:tcPr>
          <w:p w:rsidR="00142671" w:rsidRPr="002A0520" w:rsidRDefault="00142671" w:rsidP="00695971">
            <w:pPr>
              <w:pStyle w:val="Default"/>
              <w:spacing w:line="400" w:lineRule="exact"/>
              <w:jc w:val="both"/>
              <w:rPr>
                <w:rFonts w:ascii="仿宋_GB2312" w:eastAsia="仿宋_GB2312" w:cs="仿宋_GB2312"/>
              </w:rPr>
            </w:pPr>
            <w:r w:rsidRPr="002A0520">
              <w:rPr>
                <w:rFonts w:ascii="仿宋_GB2312" w:eastAsia="仿宋_GB2312" w:cs="仿宋_GB2312" w:hint="eastAsia"/>
              </w:rPr>
              <w:t>研究和跟踪领域发展方向与趋势；负责管理和推动部门各项目实施；为部门项目实施提供技术指导。</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李祥瑞</w:t>
            </w:r>
            <w:r>
              <w:rPr>
                <w:rFonts w:ascii="仿宋_GB2312" w:eastAsia="仿宋_GB2312" w:cs="仿宋_GB2312" w:hint="eastAsia"/>
                <w:lang w:val="en-US"/>
              </w:rPr>
              <w:t xml:space="preserve"> </w:t>
            </w:r>
            <w:r w:rsidRPr="00EB19DE">
              <w:rPr>
                <w:rFonts w:ascii="仿宋_GB2312" w:eastAsia="仿宋_GB2312" w:cs="仿宋_GB2312" w:hint="eastAsia"/>
                <w:lang w:val="en-US"/>
              </w:rPr>
              <w:t>010-83432623</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19</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北京脑科学与类脑研究中心</w:t>
            </w:r>
          </w:p>
        </w:tc>
        <w:tc>
          <w:tcPr>
            <w:tcW w:w="2569"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独立研究员</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开展</w:t>
            </w:r>
            <w:r w:rsidRPr="002A0520">
              <w:rPr>
                <w:rFonts w:ascii="仿宋_GB2312" w:eastAsia="仿宋_GB2312" w:cs="仿宋_GB2312" w:hint="eastAsia"/>
              </w:rPr>
              <w:t>脑科学与类脑相关</w:t>
            </w:r>
            <w:r>
              <w:rPr>
                <w:rFonts w:ascii="仿宋_GB2312" w:eastAsia="仿宋_GB2312" w:cs="仿宋_GB2312" w:hint="eastAsia"/>
              </w:rPr>
              <w:t>领域</w:t>
            </w:r>
            <w:r>
              <w:rPr>
                <w:rFonts w:ascii="仿宋_GB2312" w:eastAsia="仿宋_GB2312" w:cs="仿宋_GB2312"/>
              </w:rPr>
              <w:t>专业</w:t>
            </w:r>
            <w:r w:rsidRPr="002A0520">
              <w:rPr>
                <w:rFonts w:ascii="仿宋_GB2312" w:eastAsia="仿宋_GB2312" w:cs="仿宋_GB2312" w:hint="eastAsia"/>
              </w:rPr>
              <w:t>研究</w:t>
            </w:r>
            <w:r>
              <w:rPr>
                <w:rFonts w:ascii="仿宋_GB2312" w:eastAsia="仿宋_GB2312" w:cs="仿宋_GB2312" w:hint="eastAsia"/>
              </w:rPr>
              <w:t>，</w:t>
            </w:r>
            <w:r>
              <w:rPr>
                <w:rFonts w:ascii="仿宋_GB2312" w:eastAsia="仿宋_GB2312" w:cs="仿宋_GB2312"/>
              </w:rPr>
              <w:t>研究方向包括</w:t>
            </w:r>
            <w:r w:rsidRPr="002A0520">
              <w:rPr>
                <w:rFonts w:ascii="仿宋_GB2312" w:eastAsia="仿宋_GB2312" w:cs="仿宋_GB2312" w:hint="eastAsia"/>
              </w:rPr>
              <w:t>神经生物学、疾病的神经科学基础、儿童青少年脑智发育、神经科学新技术开发、计算神经生物学和人工智能等</w:t>
            </w:r>
            <w:r>
              <w:rPr>
                <w:rFonts w:ascii="仿宋_GB2312" w:eastAsia="仿宋_GB2312" w:cs="仿宋_GB2312" w:hint="eastAsia"/>
              </w:rPr>
              <w:t>。</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马千君</w:t>
            </w:r>
            <w:r>
              <w:rPr>
                <w:rFonts w:ascii="仿宋_GB2312" w:eastAsia="仿宋_GB2312" w:cs="仿宋_GB2312" w:hint="eastAsia"/>
                <w:lang w:val="en-US"/>
              </w:rPr>
              <w:t xml:space="preserve"> </w:t>
            </w:r>
            <w:r w:rsidRPr="00EB19DE">
              <w:rPr>
                <w:rFonts w:ascii="仿宋_GB2312" w:eastAsia="仿宋_GB2312" w:cs="仿宋_GB2312" w:hint="eastAsia"/>
                <w:lang w:val="en-US"/>
              </w:rPr>
              <w:t>0</w:t>
            </w:r>
            <w:r w:rsidRPr="00EB19DE">
              <w:rPr>
                <w:rFonts w:ascii="仿宋_GB2312" w:eastAsia="仿宋_GB2312" w:cs="仿宋_GB2312"/>
                <w:lang w:val="en-US"/>
              </w:rPr>
              <w:t>10-81912610</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20</w:t>
            </w:r>
          </w:p>
        </w:tc>
        <w:tc>
          <w:tcPr>
            <w:tcW w:w="2663"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北京</w:t>
            </w:r>
            <w:r w:rsidRPr="002A0520">
              <w:rPr>
                <w:rFonts w:ascii="仿宋_GB2312" w:eastAsia="仿宋_GB2312" w:cs="仿宋_GB2312"/>
                <w:sz w:val="24"/>
                <w:szCs w:val="24"/>
              </w:rPr>
              <w:t>量子信息科学</w:t>
            </w:r>
          </w:p>
          <w:p w:rsidR="00142671" w:rsidRPr="00E72B45" w:rsidRDefault="00142671" w:rsidP="00695971">
            <w:pPr>
              <w:jc w:val="center"/>
              <w:rPr>
                <w:rFonts w:ascii="仿宋_GB2312" w:eastAsia="仿宋_GB2312" w:cs="仿宋_GB2312"/>
                <w:sz w:val="24"/>
                <w:szCs w:val="24"/>
              </w:rPr>
            </w:pPr>
            <w:r w:rsidRPr="002A0520">
              <w:rPr>
                <w:rFonts w:ascii="仿宋_GB2312" w:eastAsia="仿宋_GB2312" w:cs="仿宋_GB2312"/>
                <w:sz w:val="24"/>
                <w:szCs w:val="24"/>
              </w:rPr>
              <w:t>研究院</w:t>
            </w:r>
          </w:p>
        </w:tc>
        <w:tc>
          <w:tcPr>
            <w:tcW w:w="2569"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首席</w:t>
            </w:r>
            <w:r w:rsidRPr="002A0520">
              <w:rPr>
                <w:rFonts w:ascii="仿宋_GB2312" w:eastAsia="仿宋_GB2312" w:cs="仿宋_GB2312"/>
                <w:sz w:val="24"/>
                <w:szCs w:val="24"/>
              </w:rPr>
              <w:t>研究员</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w:t>
            </w:r>
            <w:r>
              <w:rPr>
                <w:rFonts w:ascii="仿宋_GB2312" w:eastAsia="仿宋_GB2312" w:cs="仿宋_GB2312"/>
              </w:rPr>
              <w:t>带领团队</w:t>
            </w:r>
            <w:r>
              <w:rPr>
                <w:rFonts w:ascii="仿宋_GB2312" w:eastAsia="仿宋_GB2312" w:cs="仿宋_GB2312" w:hint="eastAsia"/>
              </w:rPr>
              <w:t>在</w:t>
            </w:r>
            <w:r w:rsidRPr="002A0520">
              <w:rPr>
                <w:rFonts w:ascii="仿宋_GB2312" w:eastAsia="仿宋_GB2312" w:cs="仿宋_GB2312" w:hint="eastAsia"/>
              </w:rPr>
              <w:t>量子物质科学（量子材料、量子物理、超导磁学、半导体、拓扑材料）、量子通信、量子计算、微纳电子学与光电子学、量子精密测量</w:t>
            </w:r>
            <w:r>
              <w:rPr>
                <w:rFonts w:ascii="仿宋_GB2312" w:eastAsia="仿宋_GB2312" w:cs="仿宋_GB2312" w:hint="eastAsia"/>
              </w:rPr>
              <w:t>等</w:t>
            </w:r>
            <w:r>
              <w:rPr>
                <w:rFonts w:ascii="仿宋_GB2312" w:eastAsia="仿宋_GB2312" w:cs="仿宋_GB2312"/>
              </w:rPr>
              <w:t>领域开展</w:t>
            </w:r>
            <w:r>
              <w:rPr>
                <w:rFonts w:ascii="仿宋_GB2312" w:eastAsia="仿宋_GB2312" w:cs="仿宋_GB2312" w:hint="eastAsia"/>
              </w:rPr>
              <w:t>科研</w:t>
            </w:r>
            <w:r>
              <w:rPr>
                <w:rFonts w:ascii="仿宋_GB2312" w:eastAsia="仿宋_GB2312" w:cs="仿宋_GB2312"/>
              </w:rPr>
              <w:t>工作</w:t>
            </w:r>
            <w:r w:rsidRPr="002A0520">
              <w:rPr>
                <w:rFonts w:ascii="仿宋_GB2312" w:eastAsia="仿宋_GB2312" w:cs="仿宋_GB2312" w:hint="eastAsia"/>
              </w:rPr>
              <w:t>。</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张硕</w:t>
            </w:r>
            <w:r>
              <w:rPr>
                <w:rFonts w:ascii="仿宋_GB2312" w:eastAsia="仿宋_GB2312" w:cs="仿宋_GB2312" w:hint="eastAsia"/>
                <w:lang w:val="en-US"/>
              </w:rPr>
              <w:t xml:space="preserve"> </w:t>
            </w:r>
            <w:r w:rsidRPr="00EB19DE">
              <w:rPr>
                <w:rFonts w:ascii="仿宋_GB2312" w:eastAsia="仿宋_GB2312" w:cs="仿宋_GB2312"/>
                <w:lang w:val="en-US"/>
              </w:rPr>
              <w:t>13401177987</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21</w:t>
            </w:r>
          </w:p>
        </w:tc>
        <w:tc>
          <w:tcPr>
            <w:tcW w:w="2663"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北京</w:t>
            </w:r>
            <w:r w:rsidRPr="002A0520">
              <w:rPr>
                <w:rFonts w:ascii="仿宋_GB2312" w:eastAsia="仿宋_GB2312" w:cs="仿宋_GB2312"/>
                <w:sz w:val="24"/>
                <w:szCs w:val="24"/>
              </w:rPr>
              <w:t>量子信息科学</w:t>
            </w:r>
          </w:p>
          <w:p w:rsidR="00142671" w:rsidRPr="00E72B45" w:rsidRDefault="00142671" w:rsidP="00695971">
            <w:pPr>
              <w:jc w:val="center"/>
              <w:rPr>
                <w:rFonts w:ascii="仿宋_GB2312" w:eastAsia="仿宋_GB2312" w:cs="仿宋_GB2312"/>
                <w:sz w:val="24"/>
                <w:szCs w:val="24"/>
              </w:rPr>
            </w:pPr>
            <w:r w:rsidRPr="002A0520">
              <w:rPr>
                <w:rFonts w:ascii="仿宋_GB2312" w:eastAsia="仿宋_GB2312" w:cs="仿宋_GB2312"/>
                <w:sz w:val="24"/>
                <w:szCs w:val="24"/>
              </w:rPr>
              <w:t>研究院</w:t>
            </w:r>
          </w:p>
        </w:tc>
        <w:tc>
          <w:tcPr>
            <w:tcW w:w="2569"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科研骨干</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w:t>
            </w:r>
            <w:r>
              <w:rPr>
                <w:rFonts w:ascii="仿宋_GB2312" w:eastAsia="仿宋_GB2312" w:cs="仿宋_GB2312"/>
              </w:rPr>
              <w:t>在</w:t>
            </w:r>
            <w:r w:rsidRPr="002A0520">
              <w:rPr>
                <w:rFonts w:ascii="仿宋_GB2312" w:eastAsia="仿宋_GB2312" w:cs="仿宋_GB2312" w:hint="eastAsia"/>
              </w:rPr>
              <w:t>量子物质科学（量子材料、量子物理、超导磁学、半导体、拓扑材料）、量子通信、量子计算、微纳电子学与光电子学、量子精密测量</w:t>
            </w:r>
            <w:r>
              <w:rPr>
                <w:rFonts w:ascii="仿宋_GB2312" w:eastAsia="仿宋_GB2312" w:cs="仿宋_GB2312" w:hint="eastAsia"/>
              </w:rPr>
              <w:t>等</w:t>
            </w:r>
            <w:r>
              <w:rPr>
                <w:rFonts w:ascii="仿宋_GB2312" w:eastAsia="仿宋_GB2312" w:cs="仿宋_GB2312"/>
              </w:rPr>
              <w:t>领域开展</w:t>
            </w:r>
            <w:r>
              <w:rPr>
                <w:rFonts w:ascii="仿宋_GB2312" w:eastAsia="仿宋_GB2312" w:cs="仿宋_GB2312" w:hint="eastAsia"/>
              </w:rPr>
              <w:t>科研</w:t>
            </w:r>
            <w:r>
              <w:rPr>
                <w:rFonts w:ascii="仿宋_GB2312" w:eastAsia="仿宋_GB2312" w:cs="仿宋_GB2312"/>
              </w:rPr>
              <w:t>工作。</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sidRPr="00EB19DE">
              <w:rPr>
                <w:rFonts w:ascii="仿宋_GB2312" w:eastAsia="仿宋_GB2312" w:cs="仿宋_GB2312" w:hint="eastAsia"/>
                <w:lang w:val="en-US"/>
              </w:rPr>
              <w:t>张硕</w:t>
            </w:r>
            <w:r>
              <w:rPr>
                <w:rFonts w:ascii="仿宋_GB2312" w:eastAsia="仿宋_GB2312" w:cs="仿宋_GB2312" w:hint="eastAsia"/>
                <w:lang w:val="en-US"/>
              </w:rPr>
              <w:t xml:space="preserve"> </w:t>
            </w:r>
            <w:r w:rsidRPr="00EB19DE">
              <w:rPr>
                <w:rFonts w:ascii="仿宋_GB2312" w:eastAsia="仿宋_GB2312" w:cs="仿宋_GB2312"/>
                <w:lang w:val="en-US"/>
              </w:rPr>
              <w:t>13401177987</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lastRenderedPageBreak/>
              <w:t>22</w:t>
            </w:r>
          </w:p>
        </w:tc>
        <w:tc>
          <w:tcPr>
            <w:tcW w:w="2663"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北京纳米能源与系统</w:t>
            </w:r>
          </w:p>
          <w:p w:rsidR="00142671" w:rsidRPr="00E72B45"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研究所</w:t>
            </w:r>
          </w:p>
        </w:tc>
        <w:tc>
          <w:tcPr>
            <w:tcW w:w="2569" w:type="dxa"/>
            <w:vAlign w:val="center"/>
          </w:tcPr>
          <w:p w:rsidR="00142671" w:rsidRPr="00C63F60"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高级</w:t>
            </w:r>
            <w:r>
              <w:rPr>
                <w:rFonts w:ascii="仿宋_GB2312" w:eastAsia="仿宋_GB2312" w:cs="仿宋_GB2312"/>
                <w:sz w:val="24"/>
                <w:szCs w:val="24"/>
              </w:rPr>
              <w:t>研究员</w:t>
            </w:r>
          </w:p>
        </w:tc>
        <w:tc>
          <w:tcPr>
            <w:tcW w:w="4894" w:type="dxa"/>
            <w:vAlign w:val="center"/>
          </w:tcPr>
          <w:p w:rsidR="00142671" w:rsidRDefault="00142671" w:rsidP="00695971">
            <w:pPr>
              <w:pStyle w:val="Default"/>
              <w:spacing w:line="400" w:lineRule="exact"/>
              <w:jc w:val="both"/>
              <w:rPr>
                <w:rFonts w:ascii="仿宋_GB2312" w:eastAsia="仿宋_GB2312" w:hAnsiTheme="minorHAnsi" w:cs="仿宋_GB2312"/>
                <w:color w:val="auto"/>
                <w:kern w:val="2"/>
                <w:lang w:val="en-US"/>
              </w:rPr>
            </w:pPr>
            <w:r w:rsidRPr="002A0520">
              <w:rPr>
                <w:rFonts w:ascii="仿宋_GB2312" w:eastAsia="仿宋_GB2312" w:cs="仿宋_GB2312" w:hint="eastAsia"/>
              </w:rPr>
              <w:t>负责</w:t>
            </w:r>
            <w:r>
              <w:rPr>
                <w:rFonts w:ascii="仿宋_GB2312" w:eastAsia="仿宋_GB2312" w:cs="仿宋_GB2312" w:hint="eastAsia"/>
              </w:rPr>
              <w:t>在</w:t>
            </w:r>
            <w:r w:rsidRPr="002A0520">
              <w:rPr>
                <w:rFonts w:ascii="仿宋_GB2312" w:eastAsia="仿宋_GB2312" w:cs="仿宋_GB2312" w:hint="eastAsia"/>
              </w:rPr>
              <w:t>纳米发电、传感、能源存储、压电等</w:t>
            </w:r>
            <w:r>
              <w:rPr>
                <w:rFonts w:ascii="仿宋_GB2312" w:eastAsia="仿宋_GB2312" w:cs="仿宋_GB2312" w:hint="eastAsia"/>
              </w:rPr>
              <w:t>领域</w:t>
            </w:r>
            <w:r>
              <w:rPr>
                <w:rFonts w:ascii="仿宋_GB2312" w:eastAsia="仿宋_GB2312" w:cs="仿宋_GB2312"/>
              </w:rPr>
              <w:t>开展</w:t>
            </w:r>
            <w:r w:rsidRPr="002A0520">
              <w:rPr>
                <w:rFonts w:ascii="仿宋_GB2312" w:eastAsia="仿宋_GB2312" w:cs="仿宋_GB2312" w:hint="eastAsia"/>
              </w:rPr>
              <w:t>科研工作。</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张登伦</w:t>
            </w:r>
            <w:r>
              <w:rPr>
                <w:rFonts w:ascii="仿宋_GB2312" w:eastAsia="仿宋_GB2312" w:cs="仿宋_GB2312" w:hint="eastAsia"/>
                <w:lang w:val="en-US"/>
              </w:rPr>
              <w:t xml:space="preserve"> </w:t>
            </w:r>
            <w:r w:rsidRPr="00EB19DE">
              <w:rPr>
                <w:rFonts w:ascii="仿宋_GB2312" w:eastAsia="仿宋_GB2312" w:cs="仿宋_GB2312"/>
                <w:lang w:val="en-US"/>
              </w:rPr>
              <w:t>18911552331</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23</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北京工业大学</w:t>
            </w:r>
          </w:p>
        </w:tc>
        <w:tc>
          <w:tcPr>
            <w:tcW w:w="2569" w:type="dxa"/>
            <w:vAlign w:val="center"/>
          </w:tcPr>
          <w:p w:rsidR="00142671" w:rsidRPr="002A0520"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信息技术（</w:t>
            </w:r>
            <w:r w:rsidRPr="002A0520">
              <w:rPr>
                <w:rFonts w:ascii="仿宋_GB2312" w:eastAsia="仿宋_GB2312" w:cs="仿宋_GB2312" w:hint="eastAsia"/>
                <w:sz w:val="24"/>
                <w:szCs w:val="24"/>
              </w:rPr>
              <w:t>人工智能</w:t>
            </w:r>
            <w:r>
              <w:rPr>
                <w:rFonts w:ascii="仿宋_GB2312" w:eastAsia="仿宋_GB2312" w:cs="仿宋_GB2312" w:hint="eastAsia"/>
                <w:sz w:val="24"/>
                <w:szCs w:val="24"/>
              </w:rPr>
              <w:t>）领域领军人才</w:t>
            </w:r>
          </w:p>
        </w:tc>
        <w:tc>
          <w:tcPr>
            <w:tcW w:w="4894" w:type="dxa"/>
            <w:vAlign w:val="center"/>
          </w:tcPr>
          <w:p w:rsidR="00142671" w:rsidRPr="002A0520"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负责信息技术（</w:t>
            </w:r>
            <w:r w:rsidRPr="002A0520">
              <w:rPr>
                <w:rFonts w:ascii="仿宋_GB2312" w:eastAsia="仿宋_GB2312" w:cs="仿宋_GB2312" w:hint="eastAsia"/>
              </w:rPr>
              <w:t>人工智能</w:t>
            </w:r>
            <w:r>
              <w:rPr>
                <w:rFonts w:ascii="仿宋_GB2312" w:eastAsia="仿宋_GB2312" w:cs="仿宋_GB2312" w:hint="eastAsia"/>
              </w:rPr>
              <w:t>）领域的教学</w:t>
            </w:r>
            <w:r>
              <w:rPr>
                <w:rFonts w:ascii="仿宋_GB2312" w:eastAsia="仿宋_GB2312" w:cs="仿宋_GB2312"/>
              </w:rPr>
              <w:t>与科研工作。</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王峥</w:t>
            </w:r>
            <w:r>
              <w:rPr>
                <w:rFonts w:ascii="仿宋_GB2312" w:eastAsia="仿宋_GB2312" w:cs="仿宋_GB2312" w:hint="eastAsia"/>
                <w:lang w:val="en-US"/>
              </w:rPr>
              <w:t xml:space="preserve"> </w:t>
            </w:r>
            <w:r>
              <w:rPr>
                <w:rFonts w:ascii="仿宋_GB2312" w:eastAsia="仿宋_GB2312" w:cs="仿宋_GB2312"/>
                <w:lang w:val="en-US"/>
              </w:rPr>
              <w:t>010-</w:t>
            </w:r>
            <w:r w:rsidRPr="00EB19DE">
              <w:rPr>
                <w:rFonts w:ascii="仿宋_GB2312" w:eastAsia="仿宋_GB2312" w:cs="仿宋_GB2312" w:hint="eastAsia"/>
                <w:lang w:val="en-US"/>
              </w:rPr>
              <w:t>6</w:t>
            </w:r>
            <w:r w:rsidRPr="00EB19DE">
              <w:rPr>
                <w:rFonts w:ascii="仿宋_GB2312" w:eastAsia="仿宋_GB2312" w:cs="仿宋_GB2312"/>
                <w:lang w:val="en-US"/>
              </w:rPr>
              <w:t>7396305</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24</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北京工业大学</w:t>
            </w:r>
          </w:p>
        </w:tc>
        <w:tc>
          <w:tcPr>
            <w:tcW w:w="2569" w:type="dxa"/>
            <w:vAlign w:val="center"/>
          </w:tcPr>
          <w:p w:rsidR="00142671"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环境科学与工程</w:t>
            </w:r>
            <w:r>
              <w:rPr>
                <w:rFonts w:ascii="仿宋_GB2312" w:eastAsia="仿宋_GB2312" w:cs="仿宋_GB2312" w:hint="eastAsia"/>
                <w:sz w:val="24"/>
                <w:szCs w:val="24"/>
              </w:rPr>
              <w:t>领域领军人才</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负责环境科学</w:t>
            </w:r>
            <w:r>
              <w:rPr>
                <w:rFonts w:ascii="仿宋_GB2312" w:eastAsia="仿宋_GB2312" w:cs="仿宋_GB2312"/>
              </w:rPr>
              <w:t>与工程领域的</w:t>
            </w:r>
            <w:r>
              <w:rPr>
                <w:rFonts w:ascii="仿宋_GB2312" w:eastAsia="仿宋_GB2312" w:cs="仿宋_GB2312" w:hint="eastAsia"/>
              </w:rPr>
              <w:t>教学</w:t>
            </w:r>
            <w:r>
              <w:rPr>
                <w:rFonts w:ascii="仿宋_GB2312" w:eastAsia="仿宋_GB2312" w:cs="仿宋_GB2312"/>
              </w:rPr>
              <w:t>与科研工作。</w:t>
            </w:r>
          </w:p>
        </w:tc>
        <w:tc>
          <w:tcPr>
            <w:tcW w:w="2896" w:type="dxa"/>
            <w:vAlign w:val="center"/>
          </w:tcPr>
          <w:p w:rsidR="00142671" w:rsidRPr="00EB19DE" w:rsidRDefault="00142671" w:rsidP="00695971">
            <w:pPr>
              <w:pStyle w:val="Default"/>
              <w:spacing w:line="400" w:lineRule="exact"/>
              <w:jc w:val="center"/>
              <w:rPr>
                <w:rFonts w:ascii="仿宋_GB2312" w:eastAsia="仿宋_GB2312" w:cs="仿宋_GB2312"/>
                <w:lang w:val="en-US"/>
              </w:rPr>
            </w:pPr>
            <w:r w:rsidRPr="00EB19DE">
              <w:rPr>
                <w:rFonts w:ascii="仿宋_GB2312" w:eastAsia="仿宋_GB2312" w:cs="仿宋_GB2312" w:hint="eastAsia"/>
                <w:lang w:val="en-US"/>
              </w:rPr>
              <w:t>王峥</w:t>
            </w:r>
            <w:r>
              <w:rPr>
                <w:rFonts w:ascii="仿宋_GB2312" w:eastAsia="仿宋_GB2312" w:cs="仿宋_GB2312" w:hint="eastAsia"/>
                <w:lang w:val="en-US"/>
              </w:rPr>
              <w:t xml:space="preserve"> </w:t>
            </w:r>
            <w:r>
              <w:rPr>
                <w:rFonts w:ascii="仿宋_GB2312" w:eastAsia="仿宋_GB2312" w:cs="仿宋_GB2312"/>
                <w:lang w:val="en-US"/>
              </w:rPr>
              <w:t>010-</w:t>
            </w:r>
            <w:r w:rsidRPr="00EB19DE">
              <w:rPr>
                <w:rFonts w:ascii="仿宋_GB2312" w:eastAsia="仿宋_GB2312" w:cs="仿宋_GB2312" w:hint="eastAsia"/>
                <w:lang w:val="en-US"/>
              </w:rPr>
              <w:t>6</w:t>
            </w:r>
            <w:r w:rsidRPr="00EB19DE">
              <w:rPr>
                <w:rFonts w:ascii="仿宋_GB2312" w:eastAsia="仿宋_GB2312" w:cs="仿宋_GB2312"/>
                <w:lang w:val="en-US"/>
              </w:rPr>
              <w:t>7396305</w:t>
            </w:r>
          </w:p>
        </w:tc>
      </w:tr>
      <w:tr w:rsidR="00142671" w:rsidTr="00695971">
        <w:trPr>
          <w:trHeight w:val="2835"/>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25</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北京天坛医院</w:t>
            </w:r>
          </w:p>
        </w:tc>
        <w:tc>
          <w:tcPr>
            <w:tcW w:w="2569" w:type="dxa"/>
            <w:vAlign w:val="center"/>
          </w:tcPr>
          <w:p w:rsidR="00142671" w:rsidRPr="002A0520"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血管外科领军人才</w:t>
            </w:r>
          </w:p>
        </w:tc>
        <w:tc>
          <w:tcPr>
            <w:tcW w:w="4894" w:type="dxa"/>
            <w:vMerge w:val="restart"/>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1.科室建设。进一步完善门诊诊治流程，开展临床和基础研究。</w:t>
            </w:r>
          </w:p>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2.学科建设。创建市级重点学科、重点实验室，负责实验室管理，促进学科建设。</w:t>
            </w:r>
          </w:p>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3.科研工作。负责课题的设计和执行，申请各级科研基金。带领团队开展科学研究，发表高质量的论文，特别是SCI论文，申请专利，提高团队在国内国际上的学术地位。</w:t>
            </w:r>
          </w:p>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4.团队建设和人才培养。培养本科生和研究生，协助业务骨干赴海外高校学习交流；引进海内外优秀人才，优化团队结构。</w:t>
            </w:r>
          </w:p>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5.学术交流。开展国际学术交流活动，组织国际学术会议，与海外科研机构合作开展课题研究。</w:t>
            </w:r>
          </w:p>
        </w:tc>
        <w:tc>
          <w:tcPr>
            <w:tcW w:w="2896" w:type="dxa"/>
            <w:vAlign w:val="center"/>
          </w:tcPr>
          <w:p w:rsidR="00142671" w:rsidRPr="00E72B45"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吕寿祝 010</w:t>
            </w:r>
            <w:r>
              <w:rPr>
                <w:rFonts w:ascii="仿宋_GB2312" w:eastAsia="仿宋_GB2312" w:cs="仿宋_GB2312"/>
              </w:rPr>
              <w:t>-</w:t>
            </w:r>
            <w:r>
              <w:rPr>
                <w:rFonts w:ascii="仿宋_GB2312" w:eastAsia="仿宋_GB2312" w:cs="仿宋_GB2312" w:hint="eastAsia"/>
              </w:rPr>
              <w:t>59978534</w:t>
            </w:r>
          </w:p>
        </w:tc>
      </w:tr>
      <w:tr w:rsidR="00142671" w:rsidTr="00695971">
        <w:trPr>
          <w:trHeight w:val="2835"/>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26</w:t>
            </w:r>
          </w:p>
        </w:tc>
        <w:tc>
          <w:tcPr>
            <w:tcW w:w="2663" w:type="dxa"/>
            <w:vAlign w:val="center"/>
          </w:tcPr>
          <w:p w:rsidR="00142671" w:rsidRPr="00AE4EBE" w:rsidRDefault="00142671" w:rsidP="00695971">
            <w:pPr>
              <w:jc w:val="center"/>
              <w:rPr>
                <w:rFonts w:ascii="仿宋_GB2312" w:eastAsia="仿宋_GB2312" w:cs="仿宋_GB2312"/>
                <w:sz w:val="24"/>
                <w:szCs w:val="24"/>
                <w:highlight w:val="yellow"/>
              </w:rPr>
            </w:pPr>
            <w:r w:rsidRPr="00E72B45">
              <w:rPr>
                <w:rFonts w:ascii="仿宋_GB2312" w:eastAsia="仿宋_GB2312" w:cs="仿宋_GB2312" w:hint="eastAsia"/>
                <w:sz w:val="24"/>
                <w:szCs w:val="24"/>
              </w:rPr>
              <w:t>北京天坛医院</w:t>
            </w:r>
          </w:p>
        </w:tc>
        <w:tc>
          <w:tcPr>
            <w:tcW w:w="2569" w:type="dxa"/>
            <w:vAlign w:val="center"/>
          </w:tcPr>
          <w:p w:rsidR="00142671" w:rsidRPr="002A0520"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眼科学科领军人才</w:t>
            </w:r>
          </w:p>
        </w:tc>
        <w:tc>
          <w:tcPr>
            <w:tcW w:w="4894" w:type="dxa"/>
            <w:vMerge/>
            <w:vAlign w:val="center"/>
          </w:tcPr>
          <w:p w:rsidR="00142671" w:rsidRDefault="00142671" w:rsidP="00695971">
            <w:pPr>
              <w:pStyle w:val="Default"/>
              <w:spacing w:line="400" w:lineRule="exact"/>
              <w:jc w:val="both"/>
              <w:rPr>
                <w:rFonts w:ascii="仿宋_GB2312" w:eastAsia="仿宋_GB2312" w:cs="仿宋_GB2312"/>
              </w:rPr>
            </w:pPr>
          </w:p>
        </w:tc>
        <w:tc>
          <w:tcPr>
            <w:tcW w:w="2896" w:type="dxa"/>
            <w:vAlign w:val="center"/>
          </w:tcPr>
          <w:p w:rsidR="00142671" w:rsidRPr="00E72B45"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吕寿祝 010</w:t>
            </w:r>
            <w:r>
              <w:rPr>
                <w:rFonts w:ascii="仿宋_GB2312" w:eastAsia="仿宋_GB2312" w:cs="仿宋_GB2312"/>
              </w:rPr>
              <w:t>-</w:t>
            </w:r>
            <w:r>
              <w:rPr>
                <w:rFonts w:ascii="仿宋_GB2312" w:eastAsia="仿宋_GB2312" w:cs="仿宋_GB2312" w:hint="eastAsia"/>
              </w:rPr>
              <w:t>59978534</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lastRenderedPageBreak/>
              <w:t>27</w:t>
            </w:r>
          </w:p>
        </w:tc>
        <w:tc>
          <w:tcPr>
            <w:tcW w:w="2663" w:type="dxa"/>
            <w:vAlign w:val="center"/>
          </w:tcPr>
          <w:p w:rsidR="00142671" w:rsidRPr="00E72B45" w:rsidRDefault="00142671" w:rsidP="00695971">
            <w:pPr>
              <w:jc w:val="center"/>
              <w:rPr>
                <w:rFonts w:ascii="仿宋_GB2312" w:eastAsia="仿宋_GB2312" w:cs="仿宋_GB2312"/>
                <w:sz w:val="24"/>
                <w:szCs w:val="24"/>
              </w:rPr>
            </w:pPr>
            <w:r w:rsidRPr="00E72B45">
              <w:rPr>
                <w:rFonts w:ascii="仿宋_GB2312" w:eastAsia="仿宋_GB2312" w:cs="仿宋_GB2312" w:hint="eastAsia"/>
                <w:sz w:val="24"/>
                <w:szCs w:val="24"/>
              </w:rPr>
              <w:t>北京佑安医院</w:t>
            </w:r>
          </w:p>
        </w:tc>
        <w:tc>
          <w:tcPr>
            <w:tcW w:w="2569"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北京市肝病研究所</w:t>
            </w:r>
          </w:p>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基础研究领军人才</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负责北京市肝病研究所肝病学科发展、课题设计、国家级课题申请、人才培养等工作；主要</w:t>
            </w:r>
            <w:r>
              <w:rPr>
                <w:rFonts w:ascii="仿宋_GB2312" w:eastAsia="仿宋_GB2312" w:cs="仿宋_GB2312"/>
              </w:rPr>
              <w:t>领域为</w:t>
            </w:r>
            <w:r>
              <w:rPr>
                <w:rFonts w:ascii="仿宋_GB2312" w:eastAsia="仿宋_GB2312" w:cs="仿宋_GB2312" w:hint="eastAsia"/>
              </w:rPr>
              <w:t>肝病自噬机制和肝移植免疫机制研究。</w:t>
            </w:r>
          </w:p>
        </w:tc>
        <w:tc>
          <w:tcPr>
            <w:tcW w:w="2896" w:type="dxa"/>
            <w:vAlign w:val="center"/>
          </w:tcPr>
          <w:p w:rsidR="00142671" w:rsidRPr="002A0520"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张天舸 010</w:t>
            </w:r>
            <w:r>
              <w:rPr>
                <w:rFonts w:ascii="仿宋_GB2312" w:eastAsia="仿宋_GB2312" w:cs="仿宋_GB2312"/>
              </w:rPr>
              <w:t>-</w:t>
            </w:r>
            <w:r>
              <w:rPr>
                <w:rFonts w:ascii="仿宋_GB2312" w:eastAsia="仿宋_GB2312" w:cs="仿宋_GB2312" w:hint="eastAsia"/>
              </w:rPr>
              <w:t>83997010</w:t>
            </w:r>
          </w:p>
        </w:tc>
      </w:tr>
      <w:tr w:rsidR="00142671" w:rsidTr="00695971">
        <w:trPr>
          <w:trHeight w:val="567"/>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28</w:t>
            </w:r>
          </w:p>
        </w:tc>
        <w:tc>
          <w:tcPr>
            <w:tcW w:w="2663" w:type="dxa"/>
            <w:vAlign w:val="center"/>
          </w:tcPr>
          <w:p w:rsidR="00142671" w:rsidRPr="00AE4EBE" w:rsidRDefault="00142671" w:rsidP="00695971">
            <w:pPr>
              <w:jc w:val="center"/>
              <w:rPr>
                <w:rFonts w:ascii="仿宋_GB2312" w:eastAsia="仿宋_GB2312" w:cs="仿宋_GB2312"/>
                <w:sz w:val="24"/>
                <w:szCs w:val="24"/>
                <w:highlight w:val="yellow"/>
              </w:rPr>
            </w:pPr>
            <w:r w:rsidRPr="00E72B45">
              <w:rPr>
                <w:rFonts w:ascii="仿宋_GB2312" w:eastAsia="仿宋_GB2312" w:cs="仿宋_GB2312" w:hint="eastAsia"/>
                <w:sz w:val="24"/>
                <w:szCs w:val="24"/>
              </w:rPr>
              <w:t>北京胸科医院</w:t>
            </w:r>
          </w:p>
        </w:tc>
        <w:tc>
          <w:tcPr>
            <w:tcW w:w="2569"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肿瘤学科领军人才</w:t>
            </w:r>
          </w:p>
        </w:tc>
        <w:tc>
          <w:tcPr>
            <w:tcW w:w="4894" w:type="dxa"/>
            <w:vAlign w:val="center"/>
          </w:tcPr>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负责肿瘤学科的发展规划，包括人才梯队建设、学科发展，负责国内外学术交流，负责牵头大课题申报，整合临床和基础资源，带领肿瘤学科向前发展，提高医院整体的学科竞争力和科技影响力。</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谢娜 010</w:t>
            </w:r>
            <w:r>
              <w:rPr>
                <w:rFonts w:ascii="仿宋_GB2312" w:eastAsia="仿宋_GB2312" w:cs="仿宋_GB2312"/>
              </w:rPr>
              <w:t>-</w:t>
            </w:r>
            <w:r>
              <w:rPr>
                <w:rFonts w:ascii="仿宋_GB2312" w:eastAsia="仿宋_GB2312" w:cs="仿宋_GB2312" w:hint="eastAsia"/>
              </w:rPr>
              <w:t>89509292</w:t>
            </w:r>
          </w:p>
        </w:tc>
      </w:tr>
      <w:tr w:rsidR="00142671" w:rsidTr="00695971">
        <w:trPr>
          <w:trHeight w:hRule="exact" w:val="2552"/>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29</w:t>
            </w:r>
          </w:p>
        </w:tc>
        <w:tc>
          <w:tcPr>
            <w:tcW w:w="2663" w:type="dxa"/>
            <w:vAlign w:val="center"/>
          </w:tcPr>
          <w:p w:rsidR="00142671" w:rsidRPr="002A0520"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北京友谊医院</w:t>
            </w:r>
          </w:p>
        </w:tc>
        <w:tc>
          <w:tcPr>
            <w:tcW w:w="2569" w:type="dxa"/>
            <w:vAlign w:val="center"/>
          </w:tcPr>
          <w:p w:rsidR="00142671" w:rsidRPr="002A0520"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风湿内科学科带头人</w:t>
            </w:r>
          </w:p>
        </w:tc>
        <w:tc>
          <w:tcPr>
            <w:tcW w:w="4894" w:type="dxa"/>
            <w:vMerge w:val="restart"/>
            <w:vAlign w:val="center"/>
          </w:tcPr>
          <w:p w:rsidR="00142671" w:rsidRDefault="00142671" w:rsidP="00695971">
            <w:pPr>
              <w:spacing w:line="400" w:lineRule="exact"/>
              <w:rPr>
                <w:rFonts w:ascii="仿宋_GB2312" w:eastAsia="仿宋_GB2312" w:cs="仿宋_GB2312"/>
                <w:sz w:val="24"/>
                <w:szCs w:val="24"/>
              </w:rPr>
            </w:pPr>
            <w:r>
              <w:rPr>
                <w:rFonts w:ascii="仿宋_GB2312" w:eastAsia="仿宋_GB2312" w:cs="仿宋_GB2312" w:hint="eastAsia"/>
                <w:sz w:val="24"/>
                <w:szCs w:val="24"/>
              </w:rPr>
              <w:t>1.在院长领导下，负责科室的医疗、护理、教学、科研、预防、行政管理等各项全面管理工作，引领学科的专业发展。</w:t>
            </w:r>
          </w:p>
          <w:p w:rsidR="00142671" w:rsidRDefault="00142671" w:rsidP="00695971">
            <w:pPr>
              <w:spacing w:line="400" w:lineRule="exact"/>
              <w:rPr>
                <w:rFonts w:ascii="仿宋_GB2312" w:eastAsia="仿宋_GB2312" w:cs="仿宋_GB2312"/>
                <w:sz w:val="24"/>
                <w:szCs w:val="24"/>
              </w:rPr>
            </w:pPr>
            <w:r>
              <w:rPr>
                <w:rFonts w:ascii="仿宋_GB2312" w:eastAsia="仿宋_GB2312" w:cs="仿宋_GB2312" w:hint="eastAsia"/>
                <w:sz w:val="24"/>
                <w:szCs w:val="24"/>
              </w:rPr>
              <w:t>2.制定科室内部管理制度、工作质量标准和操作流程规范，并结合实际定期修订。</w:t>
            </w:r>
          </w:p>
          <w:p w:rsidR="00142671" w:rsidRDefault="00142671" w:rsidP="00695971">
            <w:pPr>
              <w:spacing w:line="400" w:lineRule="exact"/>
              <w:rPr>
                <w:rFonts w:ascii="仿宋_GB2312" w:eastAsia="仿宋_GB2312" w:cs="仿宋_GB2312"/>
                <w:sz w:val="24"/>
                <w:szCs w:val="24"/>
              </w:rPr>
            </w:pPr>
            <w:r>
              <w:rPr>
                <w:rFonts w:ascii="仿宋_GB2312" w:eastAsia="仿宋_GB2312" w:cs="仿宋_GB2312" w:hint="eastAsia"/>
                <w:sz w:val="24"/>
                <w:szCs w:val="24"/>
              </w:rPr>
              <w:t>3.搭建国际标准、专业化的临床研究公共服</w:t>
            </w:r>
            <w:r>
              <w:rPr>
                <w:rFonts w:ascii="仿宋_GB2312" w:eastAsia="仿宋_GB2312" w:cs="仿宋_GB2312" w:hint="eastAsia"/>
                <w:sz w:val="24"/>
                <w:szCs w:val="24"/>
              </w:rPr>
              <w:lastRenderedPageBreak/>
              <w:t>务平台，培育临床工作的领军人才和技术骨干，探索并优化临床研究的组织和管理机制。</w:t>
            </w:r>
          </w:p>
          <w:p w:rsidR="00142671" w:rsidRDefault="00142671" w:rsidP="00695971">
            <w:pPr>
              <w:pStyle w:val="Default"/>
              <w:spacing w:line="400" w:lineRule="exact"/>
              <w:jc w:val="both"/>
              <w:rPr>
                <w:rFonts w:ascii="仿宋_GB2312" w:eastAsia="仿宋_GB2312" w:cs="仿宋_GB2312"/>
              </w:rPr>
            </w:pPr>
            <w:r>
              <w:rPr>
                <w:rFonts w:ascii="仿宋_GB2312" w:eastAsia="仿宋_GB2312" w:cs="仿宋_GB2312" w:hint="eastAsia"/>
              </w:rPr>
              <w:t>4.搭建国内外协同研究网络，重点组织开展大规模、多中心、高质量的临床诊疗规范研究；开展新技术、新产品的评价研究和基础与临床紧密结合的转化医学研究等。</w:t>
            </w: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lastRenderedPageBreak/>
              <w:t>郑京晶 010</w:t>
            </w:r>
            <w:r>
              <w:rPr>
                <w:rFonts w:ascii="仿宋_GB2312" w:eastAsia="仿宋_GB2312" w:cs="仿宋_GB2312"/>
              </w:rPr>
              <w:t>-</w:t>
            </w:r>
            <w:r>
              <w:rPr>
                <w:rFonts w:ascii="仿宋_GB2312" w:eastAsia="仿宋_GB2312" w:cs="仿宋_GB2312" w:hint="eastAsia"/>
              </w:rPr>
              <w:t>63139002</w:t>
            </w:r>
          </w:p>
        </w:tc>
      </w:tr>
      <w:tr w:rsidR="00142671" w:rsidTr="00695971">
        <w:trPr>
          <w:trHeight w:hRule="exact" w:val="2552"/>
        </w:trPr>
        <w:tc>
          <w:tcPr>
            <w:tcW w:w="926"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lastRenderedPageBreak/>
              <w:t>30</w:t>
            </w:r>
          </w:p>
        </w:tc>
        <w:tc>
          <w:tcPr>
            <w:tcW w:w="2663" w:type="dxa"/>
            <w:vAlign w:val="center"/>
          </w:tcPr>
          <w:p w:rsidR="00142671" w:rsidRPr="002A0520" w:rsidRDefault="00142671" w:rsidP="00695971">
            <w:pPr>
              <w:jc w:val="center"/>
              <w:rPr>
                <w:rFonts w:ascii="仿宋_GB2312" w:eastAsia="仿宋_GB2312" w:cs="仿宋_GB2312"/>
                <w:sz w:val="24"/>
                <w:szCs w:val="24"/>
              </w:rPr>
            </w:pPr>
            <w:r w:rsidRPr="002A0520">
              <w:rPr>
                <w:rFonts w:ascii="仿宋_GB2312" w:eastAsia="仿宋_GB2312" w:cs="仿宋_GB2312" w:hint="eastAsia"/>
                <w:sz w:val="24"/>
                <w:szCs w:val="24"/>
              </w:rPr>
              <w:t>北京友谊医院</w:t>
            </w:r>
          </w:p>
        </w:tc>
        <w:tc>
          <w:tcPr>
            <w:tcW w:w="2569" w:type="dxa"/>
            <w:vAlign w:val="center"/>
          </w:tcPr>
          <w:p w:rsidR="00142671" w:rsidRDefault="00142671" w:rsidP="00695971">
            <w:pPr>
              <w:jc w:val="center"/>
              <w:rPr>
                <w:rFonts w:ascii="仿宋_GB2312" w:eastAsia="仿宋_GB2312" w:cs="仿宋_GB2312"/>
                <w:sz w:val="24"/>
                <w:szCs w:val="24"/>
              </w:rPr>
            </w:pPr>
            <w:r>
              <w:rPr>
                <w:rFonts w:ascii="仿宋_GB2312" w:eastAsia="仿宋_GB2312" w:cs="仿宋_GB2312" w:hint="eastAsia"/>
                <w:sz w:val="24"/>
                <w:szCs w:val="24"/>
              </w:rPr>
              <w:t>病理科学科带头人</w:t>
            </w:r>
          </w:p>
        </w:tc>
        <w:tc>
          <w:tcPr>
            <w:tcW w:w="4894" w:type="dxa"/>
            <w:vMerge/>
            <w:vAlign w:val="center"/>
          </w:tcPr>
          <w:p w:rsidR="00142671" w:rsidRDefault="00142671" w:rsidP="00695971">
            <w:pPr>
              <w:pStyle w:val="Default"/>
              <w:spacing w:line="400" w:lineRule="exact"/>
              <w:rPr>
                <w:rFonts w:ascii="仿宋_GB2312" w:eastAsia="仿宋_GB2312" w:cs="仿宋_GB2312"/>
              </w:rPr>
            </w:pPr>
          </w:p>
        </w:tc>
        <w:tc>
          <w:tcPr>
            <w:tcW w:w="2896" w:type="dxa"/>
            <w:vAlign w:val="center"/>
          </w:tcPr>
          <w:p w:rsidR="00142671" w:rsidRDefault="00142671" w:rsidP="00695971">
            <w:pPr>
              <w:pStyle w:val="Default"/>
              <w:spacing w:line="400" w:lineRule="exact"/>
              <w:jc w:val="center"/>
              <w:rPr>
                <w:rFonts w:ascii="仿宋_GB2312" w:eastAsia="仿宋_GB2312" w:cs="仿宋_GB2312"/>
              </w:rPr>
            </w:pPr>
            <w:r>
              <w:rPr>
                <w:rFonts w:ascii="仿宋_GB2312" w:eastAsia="仿宋_GB2312" w:cs="仿宋_GB2312" w:hint="eastAsia"/>
              </w:rPr>
              <w:t>郑京晶 010</w:t>
            </w:r>
            <w:r>
              <w:rPr>
                <w:rFonts w:ascii="仿宋_GB2312" w:eastAsia="仿宋_GB2312" w:cs="仿宋_GB2312"/>
              </w:rPr>
              <w:t>-</w:t>
            </w:r>
            <w:r>
              <w:rPr>
                <w:rFonts w:ascii="仿宋_GB2312" w:eastAsia="仿宋_GB2312" w:cs="仿宋_GB2312" w:hint="eastAsia"/>
              </w:rPr>
              <w:t>63139002</w:t>
            </w:r>
          </w:p>
        </w:tc>
      </w:tr>
    </w:tbl>
    <w:p w:rsidR="00142671" w:rsidRPr="004E294C" w:rsidRDefault="00142671" w:rsidP="00142671">
      <w:pPr>
        <w:spacing w:line="20" w:lineRule="exact"/>
        <w:rPr>
          <w:rFonts w:ascii="黑体" w:eastAsia="黑体" w:hAnsi="黑体"/>
          <w:sz w:val="32"/>
          <w:szCs w:val="32"/>
        </w:rPr>
      </w:pPr>
    </w:p>
    <w:p w:rsidR="00E0558D" w:rsidRDefault="00E0558D">
      <w:bookmarkStart w:id="0" w:name="_GoBack"/>
      <w:bookmarkEnd w:id="0"/>
    </w:p>
    <w:sectPr w:rsidR="00E0558D" w:rsidSect="004E294C">
      <w:footerReference w:type="default" r:id="rI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B03" w:rsidRDefault="00210B03" w:rsidP="00142671">
      <w:r>
        <w:separator/>
      </w:r>
    </w:p>
  </w:endnote>
  <w:endnote w:type="continuationSeparator" w:id="0">
    <w:p w:rsidR="00210B03" w:rsidRDefault="00210B03" w:rsidP="0014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5617258"/>
      <w:docPartObj>
        <w:docPartGallery w:val="Page Numbers (Bottom of Page)"/>
        <w:docPartUnique/>
      </w:docPartObj>
    </w:sdtPr>
    <w:sdtContent>
      <w:p w:rsidR="00142671" w:rsidRDefault="00142671">
        <w:pPr>
          <w:pStyle w:val="a5"/>
          <w:jc w:val="center"/>
        </w:pPr>
        <w:r>
          <w:fldChar w:fldCharType="begin"/>
        </w:r>
        <w:r>
          <w:instrText>PAGE   \* MERGEFORMAT</w:instrText>
        </w:r>
        <w:r>
          <w:fldChar w:fldCharType="separate"/>
        </w:r>
        <w:r w:rsidRPr="00142671">
          <w:rPr>
            <w:noProof/>
            <w:lang w:val="zh-CN"/>
          </w:rPr>
          <w:t>7</w:t>
        </w:r>
        <w:r>
          <w:fldChar w:fldCharType="end"/>
        </w:r>
      </w:p>
    </w:sdtContent>
  </w:sdt>
  <w:p w:rsidR="00142671" w:rsidRDefault="0014267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B03" w:rsidRDefault="00210B03" w:rsidP="00142671">
      <w:r>
        <w:separator/>
      </w:r>
    </w:p>
  </w:footnote>
  <w:footnote w:type="continuationSeparator" w:id="0">
    <w:p w:rsidR="00210B03" w:rsidRDefault="00210B03" w:rsidP="00142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71"/>
    <w:rsid w:val="00142671"/>
    <w:rsid w:val="00210B03"/>
    <w:rsid w:val="00E0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D7C61-74EA-424E-AAEE-DE3A4D5BC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6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6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142671"/>
    <w:pPr>
      <w:autoSpaceDE w:val="0"/>
      <w:autoSpaceDN w:val="0"/>
      <w:adjustRightInd w:val="0"/>
    </w:pPr>
    <w:rPr>
      <w:rFonts w:ascii="宋体" w:eastAsia="宋体" w:hAnsi="Calibri" w:cs="宋体"/>
      <w:color w:val="000000"/>
      <w:kern w:val="0"/>
      <w:sz w:val="24"/>
      <w:szCs w:val="24"/>
      <w:lang w:val="en-GB"/>
    </w:rPr>
  </w:style>
  <w:style w:type="paragraph" w:styleId="a4">
    <w:name w:val="header"/>
    <w:basedOn w:val="a"/>
    <w:link w:val="Char"/>
    <w:uiPriority w:val="99"/>
    <w:unhideWhenUsed/>
    <w:rsid w:val="001426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142671"/>
    <w:rPr>
      <w:sz w:val="18"/>
      <w:szCs w:val="18"/>
    </w:rPr>
  </w:style>
  <w:style w:type="paragraph" w:styleId="a5">
    <w:name w:val="footer"/>
    <w:basedOn w:val="a"/>
    <w:link w:val="Char0"/>
    <w:uiPriority w:val="99"/>
    <w:unhideWhenUsed/>
    <w:rsid w:val="00142671"/>
    <w:pPr>
      <w:tabs>
        <w:tab w:val="center" w:pos="4153"/>
        <w:tab w:val="right" w:pos="8306"/>
      </w:tabs>
      <w:snapToGrid w:val="0"/>
      <w:jc w:val="left"/>
    </w:pPr>
    <w:rPr>
      <w:sz w:val="18"/>
      <w:szCs w:val="18"/>
    </w:rPr>
  </w:style>
  <w:style w:type="character" w:customStyle="1" w:styleId="Char0">
    <w:name w:val="页脚 Char"/>
    <w:basedOn w:val="a0"/>
    <w:link w:val="a5"/>
    <w:uiPriority w:val="99"/>
    <w:rsid w:val="001426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461</Words>
  <Characters>2630</Characters>
  <Application>Microsoft Office Word</Application>
  <DocSecurity>0</DocSecurity>
  <Lines>21</Lines>
  <Paragraphs>6</Paragraphs>
  <ScaleCrop>false</ScaleCrop>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2019-09-11T07:36:00Z</dcterms:created>
  <dcterms:modified xsi:type="dcterms:W3CDTF">2019-09-11T07:37:00Z</dcterms:modified>
</cp:coreProperties>
</file>